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6" Type="http://schemas.microsoft.com/office/2020/02/relationships/classificationlabels" Target="docMetadata/LabelInfo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F14D81" w14:textId="77777777" w:rsidR="00A8266C" w:rsidRPr="006F6D94" w:rsidRDefault="00A8266C" w:rsidP="00B63BE1">
      <w:pPr>
        <w:spacing w:after="0" w:line="240" w:lineRule="auto"/>
        <w:jc w:val="center"/>
        <w:rPr>
          <w:rFonts w:ascii="Calibri" w:hAnsi="Calibri" w:cs="Calibri"/>
          <w:b/>
          <w:sz w:val="32"/>
          <w:szCs w:val="32"/>
        </w:rPr>
      </w:pPr>
      <w:r w:rsidRPr="006F6D94">
        <w:rPr>
          <w:rFonts w:ascii="Calibri" w:hAnsi="Calibri" w:cs="Calibri"/>
          <w:b/>
          <w:sz w:val="32"/>
          <w:szCs w:val="32"/>
        </w:rPr>
        <w:t>FRANCE PAYMENTS FORUM</w:t>
      </w:r>
    </w:p>
    <w:p w14:paraId="5C375751" w14:textId="4C91B2F9" w:rsidR="00A8266C" w:rsidRDefault="00A8266C" w:rsidP="00B63BE1">
      <w:pPr>
        <w:spacing w:after="0" w:line="240" w:lineRule="auto"/>
        <w:jc w:val="center"/>
        <w:rPr>
          <w:rFonts w:ascii="Calibri" w:hAnsi="Calibri" w:cs="Calibri"/>
          <w:bCs/>
          <w:sz w:val="28"/>
          <w:szCs w:val="28"/>
        </w:rPr>
      </w:pPr>
      <w:r w:rsidRPr="0009696D">
        <w:rPr>
          <w:rFonts w:ascii="Calibri" w:hAnsi="Calibri" w:cs="Calibri"/>
          <w:bCs/>
          <w:sz w:val="28"/>
          <w:szCs w:val="28"/>
        </w:rPr>
        <w:t xml:space="preserve">Plénière mensuelle du </w:t>
      </w:r>
      <w:r w:rsidR="00A12152">
        <w:rPr>
          <w:rFonts w:ascii="Calibri" w:hAnsi="Calibri" w:cs="Calibri"/>
          <w:bCs/>
          <w:sz w:val="28"/>
          <w:szCs w:val="28"/>
        </w:rPr>
        <w:t>1</w:t>
      </w:r>
      <w:r w:rsidR="00EB020A">
        <w:rPr>
          <w:rFonts w:ascii="Calibri" w:hAnsi="Calibri" w:cs="Calibri"/>
          <w:bCs/>
          <w:sz w:val="28"/>
          <w:szCs w:val="28"/>
        </w:rPr>
        <w:t>9 mars</w:t>
      </w:r>
      <w:r w:rsidR="00D45573" w:rsidRPr="0009696D">
        <w:rPr>
          <w:rFonts w:ascii="Calibri" w:hAnsi="Calibri" w:cs="Calibri"/>
          <w:bCs/>
          <w:sz w:val="28"/>
          <w:szCs w:val="28"/>
        </w:rPr>
        <w:t xml:space="preserve"> </w:t>
      </w:r>
      <w:r w:rsidRPr="0009696D">
        <w:rPr>
          <w:rFonts w:ascii="Calibri" w:hAnsi="Calibri" w:cs="Calibri"/>
          <w:bCs/>
          <w:sz w:val="28"/>
          <w:szCs w:val="28"/>
        </w:rPr>
        <w:t>202</w:t>
      </w:r>
      <w:r w:rsidR="00D45573" w:rsidRPr="0009696D">
        <w:rPr>
          <w:rFonts w:ascii="Calibri" w:hAnsi="Calibri" w:cs="Calibri"/>
          <w:bCs/>
          <w:sz w:val="28"/>
          <w:szCs w:val="28"/>
        </w:rPr>
        <w:t>6</w:t>
      </w:r>
    </w:p>
    <w:p w14:paraId="521DB3FD" w14:textId="0DA920E2" w:rsidR="00A8266C" w:rsidRPr="00AA7DE1" w:rsidRDefault="00BF62F1" w:rsidP="00B63BE1">
      <w:pPr>
        <w:spacing w:after="0" w:line="240" w:lineRule="auto"/>
        <w:jc w:val="center"/>
        <w:rPr>
          <w:rFonts w:ascii="Calibri" w:hAnsi="Calibri" w:cs="Calibri"/>
          <w:b/>
          <w:sz w:val="32"/>
          <w:szCs w:val="32"/>
        </w:rPr>
      </w:pPr>
      <w:r w:rsidRPr="00AA7DE1">
        <w:rPr>
          <w:rFonts w:ascii="Calibri" w:hAnsi="Calibri" w:cs="Calibri"/>
          <w:b/>
          <w:sz w:val="32"/>
          <w:szCs w:val="32"/>
        </w:rPr>
        <w:t>Antoine Leclercq, CEO, Estreem</w:t>
      </w:r>
      <w:r w:rsidR="00AA7DE1" w:rsidRPr="00AA7DE1">
        <w:rPr>
          <w:rFonts w:ascii="Calibri" w:hAnsi="Calibri" w:cs="Calibri"/>
          <w:b/>
          <w:sz w:val="32"/>
          <w:szCs w:val="32"/>
        </w:rPr>
        <w:t xml:space="preserve"> </w:t>
      </w:r>
    </w:p>
    <w:p w14:paraId="1D6F2EBD" w14:textId="77777777" w:rsidR="00EB020A" w:rsidRPr="00AA7DE1" w:rsidRDefault="00EB020A" w:rsidP="00B63BE1">
      <w:pPr>
        <w:spacing w:after="0" w:line="240" w:lineRule="auto"/>
        <w:jc w:val="center"/>
        <w:rPr>
          <w:rFonts w:ascii="Calibri" w:hAnsi="Calibri" w:cs="Calibri"/>
          <w:b/>
          <w:i/>
          <w:iCs/>
          <w:sz w:val="28"/>
          <w:szCs w:val="28"/>
        </w:rPr>
      </w:pPr>
    </w:p>
    <w:p w14:paraId="1744DB77" w14:textId="60C11608" w:rsidR="004708D8" w:rsidRDefault="00BF62F1" w:rsidP="00B63BE1">
      <w:pPr>
        <w:spacing w:after="0" w:line="240" w:lineRule="auto"/>
        <w:jc w:val="center"/>
        <w:rPr>
          <w:rFonts w:ascii="Calibri" w:hAnsi="Calibri" w:cs="Calibri"/>
          <w:b/>
          <w:i/>
          <w:iCs/>
          <w:sz w:val="28"/>
          <w:szCs w:val="28"/>
        </w:rPr>
      </w:pPr>
      <w:r w:rsidRPr="00BF62F1">
        <w:rPr>
          <w:rFonts w:ascii="Calibri" w:hAnsi="Calibri" w:cs="Calibri"/>
          <w:b/>
          <w:i/>
          <w:iCs/>
          <w:noProof/>
          <w:sz w:val="28"/>
          <w:szCs w:val="28"/>
        </w:rPr>
        <w:drawing>
          <wp:inline distT="0" distB="0" distL="0" distR="0" wp14:anchorId="6A772BC9" wp14:editId="5F7EC670">
            <wp:extent cx="5760720" cy="3208020"/>
            <wp:effectExtent l="19050" t="19050" r="11430" b="11430"/>
            <wp:docPr id="103924693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24693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80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ABBDCA" w14:textId="77777777" w:rsidR="00BF3F62" w:rsidRPr="00801C5C" w:rsidRDefault="00BF3F62" w:rsidP="00B63BE1">
      <w:pPr>
        <w:spacing w:after="0" w:line="240" w:lineRule="auto"/>
        <w:jc w:val="center"/>
        <w:rPr>
          <w:rFonts w:ascii="Calibri" w:hAnsi="Calibri" w:cs="Calibri"/>
          <w:b/>
          <w:bCs/>
          <w:i/>
          <w:iCs/>
          <w:sz w:val="28"/>
          <w:szCs w:val="28"/>
        </w:rPr>
      </w:pPr>
    </w:p>
    <w:p w14:paraId="138E5FCD" w14:textId="77777777" w:rsidR="00AC6BC9" w:rsidRDefault="00AC6BC9" w:rsidP="00801C5C">
      <w:pPr>
        <w:spacing w:line="276" w:lineRule="auto"/>
        <w:jc w:val="both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Antoine Leclercq</w:t>
      </w:r>
    </w:p>
    <w:p w14:paraId="7D3863E5" w14:textId="779D13C8" w:rsidR="00801C5C" w:rsidRDefault="00801C5C" w:rsidP="00801C5C">
      <w:pPr>
        <w:spacing w:line="276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L</w:t>
      </w:r>
      <w:r w:rsidR="00BF62F1" w:rsidRPr="00801C5C">
        <w:rPr>
          <w:rFonts w:ascii="Calibri" w:hAnsi="Calibri" w:cs="Calibri"/>
        </w:rPr>
        <w:t>es paiements</w:t>
      </w:r>
      <w:r>
        <w:rPr>
          <w:rFonts w:ascii="Calibri" w:hAnsi="Calibri" w:cs="Calibri"/>
        </w:rPr>
        <w:t xml:space="preserve"> sont </w:t>
      </w:r>
      <w:r w:rsidR="00BF62F1" w:rsidRPr="00801C5C">
        <w:rPr>
          <w:rFonts w:ascii="Calibri" w:hAnsi="Calibri" w:cs="Calibri"/>
        </w:rPr>
        <w:t xml:space="preserve">en plein bouleversement. </w:t>
      </w:r>
      <w:r>
        <w:rPr>
          <w:rFonts w:ascii="Calibri" w:hAnsi="Calibri" w:cs="Calibri"/>
        </w:rPr>
        <w:t>C</w:t>
      </w:r>
      <w:r w:rsidR="00BF62F1" w:rsidRPr="00801C5C">
        <w:rPr>
          <w:rFonts w:ascii="Calibri" w:hAnsi="Calibri" w:cs="Calibri"/>
        </w:rPr>
        <w:t>'est un enjeu majeur pour les banques</w:t>
      </w:r>
      <w:r>
        <w:rPr>
          <w:rFonts w:ascii="Calibri" w:hAnsi="Calibri" w:cs="Calibri"/>
        </w:rPr>
        <w:t xml:space="preserve">, </w:t>
      </w:r>
      <w:r w:rsidR="00BF62F1" w:rsidRPr="00801C5C">
        <w:rPr>
          <w:rFonts w:ascii="Calibri" w:hAnsi="Calibri" w:cs="Calibri"/>
        </w:rPr>
        <w:t>à la fois côté porteur</w:t>
      </w:r>
      <w:r w:rsidR="00CE57C0">
        <w:rPr>
          <w:rFonts w:ascii="Calibri" w:hAnsi="Calibri" w:cs="Calibri"/>
        </w:rPr>
        <w:t>s</w:t>
      </w:r>
      <w:r>
        <w:rPr>
          <w:rFonts w:ascii="Calibri" w:hAnsi="Calibri" w:cs="Calibri"/>
        </w:rPr>
        <w:t xml:space="preserve"> et côté commerçant</w:t>
      </w:r>
      <w:r w:rsidR="00CE57C0">
        <w:rPr>
          <w:rFonts w:ascii="Calibri" w:hAnsi="Calibri" w:cs="Calibri"/>
        </w:rPr>
        <w:t>s</w:t>
      </w:r>
      <w:r w:rsidR="004720A7">
        <w:rPr>
          <w:rFonts w:ascii="Calibri" w:hAnsi="Calibri" w:cs="Calibri"/>
        </w:rPr>
        <w:t> :</w:t>
      </w:r>
    </w:p>
    <w:p w14:paraId="640640B8" w14:textId="72406945" w:rsidR="00BF62F1" w:rsidRPr="00CE57C0" w:rsidRDefault="00801C5C" w:rsidP="00CE57C0">
      <w:pPr>
        <w:pStyle w:val="Paragraphedeliste"/>
        <w:numPr>
          <w:ilvl w:val="0"/>
          <w:numId w:val="11"/>
        </w:numPr>
        <w:spacing w:line="276" w:lineRule="auto"/>
        <w:jc w:val="both"/>
        <w:rPr>
          <w:rFonts w:ascii="Calibri" w:hAnsi="Calibri" w:cs="Calibri"/>
        </w:rPr>
      </w:pPr>
      <w:r w:rsidRPr="00CE57C0">
        <w:rPr>
          <w:rFonts w:ascii="Calibri" w:hAnsi="Calibri" w:cs="Calibri"/>
        </w:rPr>
        <w:t>Côté porteur</w:t>
      </w:r>
      <w:r w:rsidR="00CE57C0" w:rsidRPr="00CE57C0">
        <w:rPr>
          <w:rFonts w:ascii="Calibri" w:hAnsi="Calibri" w:cs="Calibri"/>
        </w:rPr>
        <w:t>s</w:t>
      </w:r>
      <w:r w:rsidR="00CE57C0">
        <w:rPr>
          <w:rFonts w:ascii="Calibri" w:hAnsi="Calibri" w:cs="Calibri"/>
        </w:rPr>
        <w:t>,</w:t>
      </w:r>
      <w:r w:rsidRPr="00CE57C0">
        <w:rPr>
          <w:rFonts w:ascii="Calibri" w:hAnsi="Calibri" w:cs="Calibri"/>
        </w:rPr>
        <w:t xml:space="preserve"> car </w:t>
      </w:r>
      <w:r w:rsidR="00CE57C0">
        <w:rPr>
          <w:rFonts w:ascii="Calibri" w:hAnsi="Calibri" w:cs="Calibri"/>
        </w:rPr>
        <w:t>ceux-ci recherchent la meilleure expérience client, de sorte qu’o</w:t>
      </w:r>
      <w:r w:rsidRPr="00CE57C0">
        <w:rPr>
          <w:rFonts w:ascii="Calibri" w:hAnsi="Calibri" w:cs="Calibri"/>
        </w:rPr>
        <w:t xml:space="preserve">ffrir </w:t>
      </w:r>
      <w:r w:rsidR="00BF62F1" w:rsidRPr="00CE57C0">
        <w:rPr>
          <w:rFonts w:ascii="Calibri" w:hAnsi="Calibri" w:cs="Calibri"/>
        </w:rPr>
        <w:t>la meilleure expérience client</w:t>
      </w:r>
      <w:r w:rsidRPr="00CE57C0">
        <w:rPr>
          <w:rFonts w:ascii="Calibri" w:hAnsi="Calibri" w:cs="Calibri"/>
        </w:rPr>
        <w:t xml:space="preserve"> </w:t>
      </w:r>
      <w:r w:rsidR="00CE57C0" w:rsidRPr="00CE57C0">
        <w:rPr>
          <w:rFonts w:ascii="Calibri" w:hAnsi="Calibri" w:cs="Calibri"/>
        </w:rPr>
        <w:t xml:space="preserve">est devenu pour les banques </w:t>
      </w:r>
      <w:r w:rsidRPr="00CE57C0">
        <w:rPr>
          <w:rFonts w:ascii="Calibri" w:hAnsi="Calibri" w:cs="Calibri"/>
        </w:rPr>
        <w:t xml:space="preserve">un élément </w:t>
      </w:r>
      <w:r w:rsidR="00BF62F1" w:rsidRPr="00CE57C0">
        <w:rPr>
          <w:rFonts w:ascii="Calibri" w:hAnsi="Calibri" w:cs="Calibri"/>
        </w:rPr>
        <w:t>critique</w:t>
      </w:r>
      <w:r w:rsidRPr="00CE57C0">
        <w:rPr>
          <w:rFonts w:ascii="Calibri" w:hAnsi="Calibri" w:cs="Calibri"/>
        </w:rPr>
        <w:t xml:space="preserve">, et cela </w:t>
      </w:r>
      <w:r w:rsidR="00BF62F1" w:rsidRPr="00CE57C0">
        <w:rPr>
          <w:rFonts w:ascii="Calibri" w:hAnsi="Calibri" w:cs="Calibri"/>
        </w:rPr>
        <w:t xml:space="preserve">s'appuie </w:t>
      </w:r>
      <w:r w:rsidRPr="00CE57C0">
        <w:rPr>
          <w:rFonts w:ascii="Calibri" w:hAnsi="Calibri" w:cs="Calibri"/>
        </w:rPr>
        <w:t xml:space="preserve">nécessairement </w:t>
      </w:r>
      <w:r w:rsidR="00BF62F1" w:rsidRPr="00CE57C0">
        <w:rPr>
          <w:rFonts w:ascii="Calibri" w:hAnsi="Calibri" w:cs="Calibri"/>
        </w:rPr>
        <w:t xml:space="preserve">sur le service d'un processeur. </w:t>
      </w:r>
    </w:p>
    <w:p w14:paraId="63565595" w14:textId="2AED77CE" w:rsidR="00BF62F1" w:rsidRPr="00CE57C0" w:rsidRDefault="00CE57C0" w:rsidP="00CE57C0">
      <w:pPr>
        <w:pStyle w:val="Paragraphedeliste"/>
        <w:numPr>
          <w:ilvl w:val="0"/>
          <w:numId w:val="11"/>
        </w:numPr>
        <w:spacing w:line="276" w:lineRule="auto"/>
        <w:jc w:val="both"/>
        <w:rPr>
          <w:rFonts w:ascii="Calibri" w:hAnsi="Calibri" w:cs="Calibri"/>
        </w:rPr>
      </w:pPr>
      <w:r w:rsidRPr="00CE57C0">
        <w:rPr>
          <w:rFonts w:ascii="Calibri" w:hAnsi="Calibri" w:cs="Calibri"/>
        </w:rPr>
        <w:t xml:space="preserve">Côté </w:t>
      </w:r>
      <w:r w:rsidR="00BF62F1" w:rsidRPr="00CE57C0">
        <w:rPr>
          <w:rFonts w:ascii="Calibri" w:hAnsi="Calibri" w:cs="Calibri"/>
        </w:rPr>
        <w:t>commerçant</w:t>
      </w:r>
      <w:r>
        <w:rPr>
          <w:rFonts w:ascii="Calibri" w:hAnsi="Calibri" w:cs="Calibri"/>
        </w:rPr>
        <w:t xml:space="preserve">s, car ceux-ci </w:t>
      </w:r>
      <w:r w:rsidR="00BF62F1" w:rsidRPr="00CE57C0">
        <w:rPr>
          <w:rFonts w:ascii="Calibri" w:hAnsi="Calibri" w:cs="Calibri"/>
        </w:rPr>
        <w:t>veulent que le paiement soit de plus en plus transparent, fluide</w:t>
      </w:r>
      <w:r>
        <w:rPr>
          <w:rFonts w:ascii="Calibri" w:hAnsi="Calibri" w:cs="Calibri"/>
        </w:rPr>
        <w:t xml:space="preserve"> (</w:t>
      </w:r>
      <w:r w:rsidR="00BF62F1" w:rsidRPr="00CE57C0">
        <w:rPr>
          <w:rFonts w:ascii="Calibri" w:hAnsi="Calibri" w:cs="Calibri"/>
          <w:i/>
          <w:iCs/>
        </w:rPr>
        <w:t>frictionless</w:t>
      </w:r>
      <w:r>
        <w:rPr>
          <w:rFonts w:ascii="Calibri" w:hAnsi="Calibri" w:cs="Calibri"/>
        </w:rPr>
        <w:t>)</w:t>
      </w:r>
      <w:r w:rsidR="00BF62F1" w:rsidRPr="00CE57C0">
        <w:rPr>
          <w:rFonts w:ascii="Calibri" w:hAnsi="Calibri" w:cs="Calibri"/>
        </w:rPr>
        <w:t xml:space="preserve">, </w:t>
      </w:r>
      <w:r>
        <w:rPr>
          <w:rFonts w:ascii="Calibri" w:hAnsi="Calibri" w:cs="Calibri"/>
        </w:rPr>
        <w:t xml:space="preserve">de </w:t>
      </w:r>
      <w:r w:rsidR="00BF62F1" w:rsidRPr="00CE57C0">
        <w:rPr>
          <w:rFonts w:ascii="Calibri" w:hAnsi="Calibri" w:cs="Calibri"/>
        </w:rPr>
        <w:t xml:space="preserve">sorte que le cash rentre le plus vite possible </w:t>
      </w:r>
      <w:r>
        <w:rPr>
          <w:rFonts w:ascii="Calibri" w:hAnsi="Calibri" w:cs="Calibri"/>
        </w:rPr>
        <w:t>sur</w:t>
      </w:r>
      <w:r w:rsidR="00BF62F1" w:rsidRPr="00CE57C0">
        <w:rPr>
          <w:rFonts w:ascii="Calibri" w:hAnsi="Calibri" w:cs="Calibri"/>
        </w:rPr>
        <w:t xml:space="preserve"> leur compte. </w:t>
      </w:r>
    </w:p>
    <w:p w14:paraId="077BC045" w14:textId="2D3F8BC4" w:rsidR="00BF62F1" w:rsidRPr="00801C5C" w:rsidRDefault="00CE57C0" w:rsidP="00801C5C">
      <w:pPr>
        <w:spacing w:line="276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L</w:t>
      </w:r>
      <w:r w:rsidR="00BF62F1" w:rsidRPr="00801C5C">
        <w:rPr>
          <w:rFonts w:ascii="Calibri" w:hAnsi="Calibri" w:cs="Calibri"/>
        </w:rPr>
        <w:t>es groupes BNP Paribas et BPCE</w:t>
      </w:r>
      <w:r>
        <w:rPr>
          <w:rFonts w:ascii="Calibri" w:hAnsi="Calibri" w:cs="Calibri"/>
        </w:rPr>
        <w:t>, qui ont une</w:t>
      </w:r>
      <w:r w:rsidR="00BF62F1" w:rsidRPr="00801C5C">
        <w:rPr>
          <w:rFonts w:ascii="Calibri" w:hAnsi="Calibri" w:cs="Calibri"/>
        </w:rPr>
        <w:t xml:space="preserve"> histoire commune dans les paiements</w:t>
      </w:r>
      <w:r>
        <w:rPr>
          <w:rFonts w:ascii="Calibri" w:hAnsi="Calibri" w:cs="Calibri"/>
        </w:rPr>
        <w:t xml:space="preserve"> (ils ont créé </w:t>
      </w:r>
      <w:r w:rsidR="00BF62F1" w:rsidRPr="00801C5C">
        <w:rPr>
          <w:rFonts w:ascii="Calibri" w:hAnsi="Calibri" w:cs="Calibri"/>
        </w:rPr>
        <w:t xml:space="preserve">il y a 20 ans une </w:t>
      </w:r>
      <w:r w:rsidRPr="00CE57C0">
        <w:rPr>
          <w:rFonts w:ascii="Calibri" w:hAnsi="Calibri" w:cs="Calibri"/>
          <w:bCs/>
          <w:i/>
          <w:iCs/>
        </w:rPr>
        <w:t>Joint-Venture</w:t>
      </w:r>
      <w:r>
        <w:rPr>
          <w:rFonts w:ascii="Calibri" w:hAnsi="Calibri" w:cs="Calibri"/>
          <w:b/>
        </w:rPr>
        <w:t xml:space="preserve"> à </w:t>
      </w:r>
      <w:r w:rsidR="00BF62F1" w:rsidRPr="00801C5C">
        <w:rPr>
          <w:rFonts w:ascii="Calibri" w:hAnsi="Calibri" w:cs="Calibri"/>
        </w:rPr>
        <w:t>50</w:t>
      </w:r>
      <w:r>
        <w:rPr>
          <w:rFonts w:ascii="Calibri" w:hAnsi="Calibri" w:cs="Calibri"/>
        </w:rPr>
        <w:t>/</w:t>
      </w:r>
      <w:r w:rsidR="00BF62F1" w:rsidRPr="00801C5C">
        <w:rPr>
          <w:rFonts w:ascii="Calibri" w:hAnsi="Calibri" w:cs="Calibri"/>
        </w:rPr>
        <w:t xml:space="preserve">50 pour construire des </w:t>
      </w:r>
      <w:r>
        <w:rPr>
          <w:rFonts w:ascii="Calibri" w:hAnsi="Calibri" w:cs="Calibri"/>
        </w:rPr>
        <w:t>br</w:t>
      </w:r>
      <w:r w:rsidR="00BF62F1" w:rsidRPr="00801C5C">
        <w:rPr>
          <w:rFonts w:ascii="Calibri" w:hAnsi="Calibri" w:cs="Calibri"/>
        </w:rPr>
        <w:t>iques logicielles</w:t>
      </w:r>
      <w:r>
        <w:rPr>
          <w:rFonts w:ascii="Calibri" w:hAnsi="Calibri" w:cs="Calibri"/>
        </w:rPr>
        <w:t>)</w:t>
      </w:r>
      <w:r w:rsidR="0036566D">
        <w:rPr>
          <w:rFonts w:ascii="Calibri" w:hAnsi="Calibri" w:cs="Calibri"/>
        </w:rPr>
        <w:t>,</w:t>
      </w:r>
      <w:r>
        <w:rPr>
          <w:rFonts w:ascii="Calibri" w:hAnsi="Calibri" w:cs="Calibri"/>
        </w:rPr>
        <w:t xml:space="preserve"> </w:t>
      </w:r>
      <w:r w:rsidR="00BF62F1" w:rsidRPr="00801C5C">
        <w:rPr>
          <w:rFonts w:ascii="Calibri" w:hAnsi="Calibri" w:cs="Calibri"/>
        </w:rPr>
        <w:t>ont fait le constat qu</w:t>
      </w:r>
      <w:r w:rsidR="0036566D">
        <w:rPr>
          <w:rFonts w:ascii="Calibri" w:hAnsi="Calibri" w:cs="Calibri"/>
        </w:rPr>
        <w:t>’au-delà d</w:t>
      </w:r>
      <w:r w:rsidR="00BF62F1" w:rsidRPr="00801C5C">
        <w:rPr>
          <w:rFonts w:ascii="Calibri" w:hAnsi="Calibri" w:cs="Calibri"/>
        </w:rPr>
        <w:t xml:space="preserve">e ces enjeux, </w:t>
      </w:r>
      <w:r w:rsidR="0036566D">
        <w:rPr>
          <w:rFonts w:ascii="Calibri" w:hAnsi="Calibri" w:cs="Calibri"/>
        </w:rPr>
        <w:t xml:space="preserve">il y a </w:t>
      </w:r>
      <w:r w:rsidR="00BF62F1" w:rsidRPr="00801C5C">
        <w:rPr>
          <w:rFonts w:ascii="Calibri" w:hAnsi="Calibri" w:cs="Calibri"/>
        </w:rPr>
        <w:t xml:space="preserve">le bouleversement de la digitalisation des paiements. </w:t>
      </w:r>
      <w:r w:rsidR="0036566D">
        <w:rPr>
          <w:rFonts w:ascii="Calibri" w:hAnsi="Calibri" w:cs="Calibri"/>
        </w:rPr>
        <w:t xml:space="preserve">Et </w:t>
      </w:r>
      <w:r w:rsidR="00BF62F1" w:rsidRPr="00801C5C">
        <w:rPr>
          <w:rFonts w:ascii="Calibri" w:hAnsi="Calibri" w:cs="Calibri"/>
        </w:rPr>
        <w:t>digitalis</w:t>
      </w:r>
      <w:r w:rsidR="0036566D">
        <w:rPr>
          <w:rFonts w:ascii="Calibri" w:hAnsi="Calibri" w:cs="Calibri"/>
        </w:rPr>
        <w:t xml:space="preserve">ation </w:t>
      </w:r>
      <w:r w:rsidR="00BF62F1" w:rsidRPr="00801C5C">
        <w:rPr>
          <w:rFonts w:ascii="Calibri" w:hAnsi="Calibri" w:cs="Calibri"/>
        </w:rPr>
        <w:t>veut dire instantanéité, sécurité et expérience client ultime</w:t>
      </w:r>
      <w:r w:rsidR="0036566D">
        <w:rPr>
          <w:rFonts w:ascii="Calibri" w:hAnsi="Calibri" w:cs="Calibri"/>
        </w:rPr>
        <w:t xml:space="preserve">, avec </w:t>
      </w:r>
      <w:r w:rsidR="00BF62F1" w:rsidRPr="00801C5C">
        <w:rPr>
          <w:rFonts w:ascii="Calibri" w:hAnsi="Calibri" w:cs="Calibri"/>
        </w:rPr>
        <w:t xml:space="preserve">tous les services qui </w:t>
      </w:r>
      <w:r w:rsidR="0036566D">
        <w:rPr>
          <w:rFonts w:ascii="Calibri" w:hAnsi="Calibri" w:cs="Calibri"/>
        </w:rPr>
        <w:t xml:space="preserve">y </w:t>
      </w:r>
      <w:r w:rsidR="00BF62F1" w:rsidRPr="00801C5C">
        <w:rPr>
          <w:rFonts w:ascii="Calibri" w:hAnsi="Calibri" w:cs="Calibri"/>
        </w:rPr>
        <w:t xml:space="preserve">sont associés. </w:t>
      </w:r>
    </w:p>
    <w:p w14:paraId="302DB7AB" w14:textId="5C7C1B3C" w:rsidR="00BF62F1" w:rsidRPr="00801C5C" w:rsidRDefault="0036566D" w:rsidP="00801C5C">
      <w:pPr>
        <w:spacing w:line="276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Q</w:t>
      </w:r>
      <w:r w:rsidR="00BF62F1" w:rsidRPr="00801C5C">
        <w:rPr>
          <w:rFonts w:ascii="Calibri" w:hAnsi="Calibri" w:cs="Calibri"/>
        </w:rPr>
        <w:t>uand on regarde l'histo</w:t>
      </w:r>
      <w:r>
        <w:rPr>
          <w:rFonts w:ascii="Calibri" w:hAnsi="Calibri" w:cs="Calibri"/>
        </w:rPr>
        <w:t xml:space="preserve">ire </w:t>
      </w:r>
      <w:r w:rsidR="00BF62F1" w:rsidRPr="00801C5C">
        <w:rPr>
          <w:rFonts w:ascii="Calibri" w:hAnsi="Calibri" w:cs="Calibri"/>
        </w:rPr>
        <w:t xml:space="preserve">des plateformes de paiement, </w:t>
      </w:r>
      <w:r>
        <w:rPr>
          <w:rFonts w:ascii="Calibri" w:hAnsi="Calibri" w:cs="Calibri"/>
        </w:rPr>
        <w:t>il y avait des</w:t>
      </w:r>
      <w:r w:rsidR="00BF62F1" w:rsidRPr="00801C5C">
        <w:rPr>
          <w:rFonts w:ascii="Calibri" w:hAnsi="Calibri" w:cs="Calibri"/>
        </w:rPr>
        <w:t xml:space="preserve"> plateformes orientées </w:t>
      </w:r>
      <w:r w:rsidR="004720A7">
        <w:rPr>
          <w:rFonts w:ascii="Calibri" w:hAnsi="Calibri" w:cs="Calibri"/>
        </w:rPr>
        <w:t>« </w:t>
      </w:r>
      <w:r w:rsidR="00BF62F1" w:rsidRPr="00801C5C">
        <w:rPr>
          <w:rFonts w:ascii="Calibri" w:hAnsi="Calibri" w:cs="Calibri"/>
        </w:rPr>
        <w:t>batch</w:t>
      </w:r>
      <w:r w:rsidR="004720A7">
        <w:rPr>
          <w:rFonts w:ascii="Calibri" w:hAnsi="Calibri" w:cs="Calibri"/>
        </w:rPr>
        <w:t> »</w:t>
      </w:r>
      <w:r w:rsidR="00BF62F1" w:rsidRPr="00801C5C">
        <w:rPr>
          <w:rFonts w:ascii="Calibri" w:hAnsi="Calibri" w:cs="Calibri"/>
        </w:rPr>
        <w:t xml:space="preserve">, avec des architectures qui n'étaient pas faites pour </w:t>
      </w:r>
      <w:r w:rsidR="004720A7">
        <w:rPr>
          <w:rFonts w:ascii="Calibri" w:hAnsi="Calibri" w:cs="Calibri"/>
        </w:rPr>
        <w:t>l’i</w:t>
      </w:r>
      <w:r w:rsidR="00BF62F1" w:rsidRPr="00801C5C">
        <w:rPr>
          <w:rFonts w:ascii="Calibri" w:hAnsi="Calibri" w:cs="Calibri"/>
        </w:rPr>
        <w:t>nstantanéité</w:t>
      </w:r>
      <w:r w:rsidR="004720A7">
        <w:rPr>
          <w:rFonts w:ascii="Calibri" w:hAnsi="Calibri" w:cs="Calibri"/>
        </w:rPr>
        <w:t xml:space="preserve">, puis une </w:t>
      </w:r>
      <w:r w:rsidR="004720A7" w:rsidRPr="00801C5C">
        <w:rPr>
          <w:rFonts w:ascii="Calibri" w:hAnsi="Calibri" w:cs="Calibri"/>
        </w:rPr>
        <w:t>course</w:t>
      </w:r>
      <w:r w:rsidR="00BF62F1" w:rsidRPr="00801C5C">
        <w:rPr>
          <w:rFonts w:ascii="Calibri" w:hAnsi="Calibri" w:cs="Calibri"/>
        </w:rPr>
        <w:t xml:space="preserve"> effrénée à l'innovation pour</w:t>
      </w:r>
      <w:r>
        <w:rPr>
          <w:rFonts w:ascii="Calibri" w:hAnsi="Calibri" w:cs="Calibri"/>
        </w:rPr>
        <w:t xml:space="preserve"> </w:t>
      </w:r>
      <w:r w:rsidR="00116ADB" w:rsidRPr="00801C5C">
        <w:rPr>
          <w:rFonts w:ascii="Calibri" w:hAnsi="Calibri" w:cs="Calibri"/>
        </w:rPr>
        <w:t>fournir la</w:t>
      </w:r>
      <w:r w:rsidRPr="00801C5C">
        <w:rPr>
          <w:rFonts w:ascii="Calibri" w:hAnsi="Calibri" w:cs="Calibri"/>
        </w:rPr>
        <w:t xml:space="preserve"> meilleure expérience client</w:t>
      </w:r>
      <w:r>
        <w:rPr>
          <w:rFonts w:ascii="Calibri" w:hAnsi="Calibri" w:cs="Calibri"/>
        </w:rPr>
        <w:t xml:space="preserve">, quels que soient les </w:t>
      </w:r>
      <w:r w:rsidRPr="004720A7">
        <w:rPr>
          <w:rFonts w:ascii="Calibri" w:hAnsi="Calibri" w:cs="Calibri"/>
          <w:i/>
          <w:iCs/>
        </w:rPr>
        <w:lastRenderedPageBreak/>
        <w:t>schemes</w:t>
      </w:r>
      <w:r>
        <w:rPr>
          <w:rFonts w:ascii="Calibri" w:hAnsi="Calibri" w:cs="Calibri"/>
        </w:rPr>
        <w:t xml:space="preserve"> (</w:t>
      </w:r>
      <w:r w:rsidR="0033088D" w:rsidRPr="0033088D">
        <w:rPr>
          <w:rFonts w:ascii="Calibri" w:hAnsi="Calibri" w:cs="Calibri"/>
          <w:i/>
          <w:iCs/>
        </w:rPr>
        <w:t>schemes</w:t>
      </w:r>
      <w:r w:rsidR="0033088D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anciens et nouveaux, domestiques et internationaux). </w:t>
      </w:r>
      <w:r w:rsidR="004506F7">
        <w:rPr>
          <w:rFonts w:ascii="Calibri" w:hAnsi="Calibri" w:cs="Calibri"/>
        </w:rPr>
        <w:t>De lourds i</w:t>
      </w:r>
      <w:r w:rsidR="00BF62F1" w:rsidRPr="00801C5C">
        <w:rPr>
          <w:rFonts w:ascii="Calibri" w:hAnsi="Calibri" w:cs="Calibri"/>
        </w:rPr>
        <w:t xml:space="preserve">nvestissements </w:t>
      </w:r>
      <w:r w:rsidR="004506F7">
        <w:rPr>
          <w:rFonts w:ascii="Calibri" w:hAnsi="Calibri" w:cs="Calibri"/>
        </w:rPr>
        <w:t xml:space="preserve">sont requis </w:t>
      </w:r>
      <w:r w:rsidR="00BF62F1" w:rsidRPr="00801C5C">
        <w:rPr>
          <w:rFonts w:ascii="Calibri" w:hAnsi="Calibri" w:cs="Calibri"/>
        </w:rPr>
        <w:t xml:space="preserve">pour suivre la cadence imposée par les </w:t>
      </w:r>
      <w:r w:rsidR="00BF62F1" w:rsidRPr="004720A7">
        <w:rPr>
          <w:rFonts w:ascii="Calibri" w:hAnsi="Calibri" w:cs="Calibri"/>
          <w:i/>
          <w:iCs/>
        </w:rPr>
        <w:t>schemes</w:t>
      </w:r>
      <w:r w:rsidR="004506F7">
        <w:rPr>
          <w:rFonts w:ascii="Calibri" w:hAnsi="Calibri" w:cs="Calibri"/>
        </w:rPr>
        <w:t xml:space="preserve"> et </w:t>
      </w:r>
      <w:r w:rsidR="00BF62F1" w:rsidRPr="00801C5C">
        <w:rPr>
          <w:rFonts w:ascii="Calibri" w:hAnsi="Calibri" w:cs="Calibri"/>
        </w:rPr>
        <w:t>servir ces enjeux commerçants, et avec un régulateur qui v</w:t>
      </w:r>
      <w:r w:rsidR="004506F7">
        <w:rPr>
          <w:rFonts w:ascii="Calibri" w:hAnsi="Calibri" w:cs="Calibri"/>
        </w:rPr>
        <w:t xml:space="preserve">eut </w:t>
      </w:r>
      <w:r w:rsidR="00BF62F1" w:rsidRPr="00801C5C">
        <w:rPr>
          <w:rFonts w:ascii="Calibri" w:hAnsi="Calibri" w:cs="Calibri"/>
        </w:rPr>
        <w:t>que ces paiements soient le</w:t>
      </w:r>
      <w:r w:rsidR="004506F7">
        <w:rPr>
          <w:rFonts w:ascii="Calibri" w:hAnsi="Calibri" w:cs="Calibri"/>
        </w:rPr>
        <w:t>s</w:t>
      </w:r>
      <w:r w:rsidR="00BF62F1" w:rsidRPr="00801C5C">
        <w:rPr>
          <w:rFonts w:ascii="Calibri" w:hAnsi="Calibri" w:cs="Calibri"/>
        </w:rPr>
        <w:t xml:space="preserve"> plus fluide</w:t>
      </w:r>
      <w:r w:rsidR="004506F7">
        <w:rPr>
          <w:rFonts w:ascii="Calibri" w:hAnsi="Calibri" w:cs="Calibri"/>
        </w:rPr>
        <w:t xml:space="preserve"> et l</w:t>
      </w:r>
      <w:r w:rsidR="00BF62F1" w:rsidRPr="00801C5C">
        <w:rPr>
          <w:rFonts w:ascii="Calibri" w:hAnsi="Calibri" w:cs="Calibri"/>
        </w:rPr>
        <w:t>es moins coûteux</w:t>
      </w:r>
      <w:r w:rsidR="004506F7">
        <w:rPr>
          <w:rFonts w:ascii="Calibri" w:hAnsi="Calibri" w:cs="Calibri"/>
        </w:rPr>
        <w:t xml:space="preserve"> possible. C’est donc </w:t>
      </w:r>
      <w:r w:rsidR="00BF62F1" w:rsidRPr="00801C5C">
        <w:rPr>
          <w:rFonts w:ascii="Calibri" w:hAnsi="Calibri" w:cs="Calibri"/>
        </w:rPr>
        <w:t>finalement</w:t>
      </w:r>
      <w:r w:rsidR="004506F7">
        <w:rPr>
          <w:rFonts w:ascii="Calibri" w:hAnsi="Calibri" w:cs="Calibri"/>
        </w:rPr>
        <w:t xml:space="preserve"> un enjeu </w:t>
      </w:r>
      <w:r w:rsidR="00BF62F1" w:rsidRPr="00801C5C">
        <w:rPr>
          <w:rFonts w:ascii="Calibri" w:hAnsi="Calibri" w:cs="Calibri"/>
        </w:rPr>
        <w:t xml:space="preserve">de performance économique. </w:t>
      </w:r>
    </w:p>
    <w:p w14:paraId="490D8AF7" w14:textId="4D14614E" w:rsidR="00BF62F1" w:rsidRPr="00801C5C" w:rsidRDefault="004506F7" w:rsidP="00801C5C">
      <w:pPr>
        <w:spacing w:line="276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Face à </w:t>
      </w:r>
      <w:r w:rsidR="00BF62F1" w:rsidRPr="00801C5C">
        <w:rPr>
          <w:rFonts w:ascii="Calibri" w:hAnsi="Calibri" w:cs="Calibri"/>
        </w:rPr>
        <w:t xml:space="preserve">ce constat, les leviers sont connus. </w:t>
      </w:r>
    </w:p>
    <w:p w14:paraId="2798FA40" w14:textId="13FFD348" w:rsidR="00BF62F1" w:rsidRPr="004506F7" w:rsidRDefault="004506F7" w:rsidP="004506F7">
      <w:pPr>
        <w:pStyle w:val="Paragraphedeliste"/>
        <w:numPr>
          <w:ilvl w:val="0"/>
          <w:numId w:val="12"/>
        </w:numPr>
        <w:spacing w:line="276" w:lineRule="auto"/>
        <w:jc w:val="both"/>
        <w:rPr>
          <w:rFonts w:ascii="Calibri" w:hAnsi="Calibri" w:cs="Calibri"/>
        </w:rPr>
      </w:pPr>
      <w:r w:rsidRPr="004506F7">
        <w:rPr>
          <w:rFonts w:ascii="Calibri" w:hAnsi="Calibri" w:cs="Calibri"/>
        </w:rPr>
        <w:t>M</w:t>
      </w:r>
      <w:r w:rsidR="00BF62F1" w:rsidRPr="004506F7">
        <w:rPr>
          <w:rFonts w:ascii="Calibri" w:hAnsi="Calibri" w:cs="Calibri"/>
        </w:rPr>
        <w:t xml:space="preserve">assifier les volumes, </w:t>
      </w:r>
      <w:r w:rsidRPr="004506F7">
        <w:rPr>
          <w:rFonts w:ascii="Calibri" w:hAnsi="Calibri" w:cs="Calibri"/>
        </w:rPr>
        <w:t>s’agissant d’</w:t>
      </w:r>
      <w:r w:rsidR="00BF62F1" w:rsidRPr="004506F7">
        <w:rPr>
          <w:rFonts w:ascii="Calibri" w:hAnsi="Calibri" w:cs="Calibri"/>
        </w:rPr>
        <w:t xml:space="preserve">une industrie à coût fixe. </w:t>
      </w:r>
    </w:p>
    <w:p w14:paraId="32C53EE5" w14:textId="2122C77E" w:rsidR="00BF62F1" w:rsidRPr="004506F7" w:rsidRDefault="004506F7" w:rsidP="004506F7">
      <w:pPr>
        <w:pStyle w:val="Paragraphedeliste"/>
        <w:numPr>
          <w:ilvl w:val="0"/>
          <w:numId w:val="12"/>
        </w:numPr>
        <w:spacing w:line="276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Av</w:t>
      </w:r>
      <w:r w:rsidR="00BF62F1" w:rsidRPr="004506F7">
        <w:rPr>
          <w:rFonts w:ascii="Calibri" w:hAnsi="Calibri" w:cs="Calibri"/>
        </w:rPr>
        <w:t>oir une plateforme à l'état de l'art</w:t>
      </w:r>
      <w:r>
        <w:rPr>
          <w:rFonts w:ascii="Calibri" w:hAnsi="Calibri" w:cs="Calibri"/>
        </w:rPr>
        <w:t xml:space="preserve"> (i</w:t>
      </w:r>
      <w:r w:rsidR="00BF62F1" w:rsidRPr="004506F7">
        <w:rPr>
          <w:rFonts w:ascii="Calibri" w:hAnsi="Calibri" w:cs="Calibri"/>
        </w:rPr>
        <w:t>ntrinsèquement temps réel</w:t>
      </w:r>
      <w:r>
        <w:rPr>
          <w:rFonts w:ascii="Calibri" w:hAnsi="Calibri" w:cs="Calibri"/>
        </w:rPr>
        <w:t xml:space="preserve">) </w:t>
      </w:r>
      <w:r w:rsidR="00BF62F1" w:rsidRPr="004506F7">
        <w:rPr>
          <w:rFonts w:ascii="Calibri" w:hAnsi="Calibri" w:cs="Calibri"/>
        </w:rPr>
        <w:t xml:space="preserve">et capable d'évoluer pour suivre l'innovation portée par les </w:t>
      </w:r>
      <w:r w:rsidR="00BF62F1" w:rsidRPr="0033088D">
        <w:rPr>
          <w:rFonts w:ascii="Calibri" w:hAnsi="Calibri" w:cs="Calibri"/>
          <w:i/>
          <w:iCs/>
        </w:rPr>
        <w:t>schemes.</w:t>
      </w:r>
      <w:r w:rsidR="00BF62F1" w:rsidRPr="004506F7">
        <w:rPr>
          <w:rFonts w:ascii="Calibri" w:hAnsi="Calibri" w:cs="Calibri"/>
        </w:rPr>
        <w:t xml:space="preserve"> </w:t>
      </w:r>
    </w:p>
    <w:p w14:paraId="540AA245" w14:textId="6AC7A983" w:rsidR="00BF62F1" w:rsidRPr="004506F7" w:rsidRDefault="004506F7" w:rsidP="004506F7">
      <w:pPr>
        <w:pStyle w:val="Paragraphedeliste"/>
        <w:numPr>
          <w:ilvl w:val="0"/>
          <w:numId w:val="12"/>
        </w:numPr>
        <w:spacing w:line="276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C</w:t>
      </w:r>
      <w:r w:rsidR="00BF62F1" w:rsidRPr="004506F7">
        <w:rPr>
          <w:rFonts w:ascii="Calibri" w:hAnsi="Calibri" w:cs="Calibri"/>
        </w:rPr>
        <w:t xml:space="preserve">oncentrer l'ensemble des activités au sein d'un acteur. </w:t>
      </w:r>
    </w:p>
    <w:p w14:paraId="148F38D0" w14:textId="73A1278E" w:rsidR="00BF62F1" w:rsidRPr="004506F7" w:rsidRDefault="004506F7" w:rsidP="00801C5C">
      <w:pPr>
        <w:pStyle w:val="Paragraphedeliste"/>
        <w:numPr>
          <w:ilvl w:val="0"/>
          <w:numId w:val="12"/>
        </w:numPr>
        <w:spacing w:line="276" w:lineRule="auto"/>
        <w:jc w:val="both"/>
        <w:rPr>
          <w:rFonts w:ascii="Calibri" w:hAnsi="Calibri" w:cs="Calibri"/>
        </w:rPr>
      </w:pPr>
      <w:r w:rsidRPr="004506F7">
        <w:rPr>
          <w:rFonts w:ascii="Calibri" w:hAnsi="Calibri" w:cs="Calibri"/>
        </w:rPr>
        <w:t xml:space="preserve">Le tout </w:t>
      </w:r>
      <w:r w:rsidR="00BF62F1" w:rsidRPr="004506F7">
        <w:rPr>
          <w:rFonts w:ascii="Calibri" w:hAnsi="Calibri" w:cs="Calibri"/>
        </w:rPr>
        <w:t>dans un contexte de souveraineté européenne</w:t>
      </w:r>
      <w:r w:rsidRPr="004506F7">
        <w:rPr>
          <w:rFonts w:ascii="Calibri" w:hAnsi="Calibri" w:cs="Calibri"/>
        </w:rPr>
        <w:t xml:space="preserve">, </w:t>
      </w:r>
      <w:r>
        <w:rPr>
          <w:rFonts w:ascii="Calibri" w:hAnsi="Calibri" w:cs="Calibri"/>
        </w:rPr>
        <w:t xml:space="preserve">c’est-à-dire </w:t>
      </w:r>
      <w:r w:rsidR="00BF62F1" w:rsidRPr="004506F7">
        <w:rPr>
          <w:rFonts w:ascii="Calibri" w:hAnsi="Calibri" w:cs="Calibri"/>
        </w:rPr>
        <w:t>contrôle actionnarial et maîtrise des technologies sous-jacentes</w:t>
      </w:r>
      <w:r>
        <w:rPr>
          <w:rFonts w:ascii="Calibri" w:hAnsi="Calibri" w:cs="Calibri"/>
        </w:rPr>
        <w:t>.</w:t>
      </w:r>
      <w:r w:rsidR="00BF62F1" w:rsidRPr="004506F7">
        <w:rPr>
          <w:rFonts w:ascii="Calibri" w:hAnsi="Calibri" w:cs="Calibri"/>
        </w:rPr>
        <w:t xml:space="preserve"> </w:t>
      </w:r>
    </w:p>
    <w:p w14:paraId="2A023CD8" w14:textId="0251C771" w:rsidR="00BF62F1" w:rsidRPr="00801C5C" w:rsidRDefault="004506F7" w:rsidP="00801C5C">
      <w:pPr>
        <w:spacing w:line="276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Les deux groupes bancaires ont d</w:t>
      </w:r>
      <w:r w:rsidR="00BF62F1" w:rsidRPr="00801C5C">
        <w:rPr>
          <w:rFonts w:ascii="Calibri" w:hAnsi="Calibri" w:cs="Calibri"/>
        </w:rPr>
        <w:t xml:space="preserve">onc </w:t>
      </w:r>
      <w:r>
        <w:rPr>
          <w:rFonts w:ascii="Calibri" w:hAnsi="Calibri" w:cs="Calibri"/>
        </w:rPr>
        <w:t>décid</w:t>
      </w:r>
      <w:r w:rsidR="0033088D">
        <w:rPr>
          <w:rFonts w:ascii="Calibri" w:hAnsi="Calibri" w:cs="Calibri"/>
        </w:rPr>
        <w:t>é</w:t>
      </w:r>
      <w:r>
        <w:rPr>
          <w:rFonts w:ascii="Calibri" w:hAnsi="Calibri" w:cs="Calibri"/>
        </w:rPr>
        <w:t xml:space="preserve"> de c</w:t>
      </w:r>
      <w:r w:rsidR="00BF62F1" w:rsidRPr="00801C5C">
        <w:rPr>
          <w:rFonts w:ascii="Calibri" w:hAnsi="Calibri" w:cs="Calibri"/>
        </w:rPr>
        <w:t>hanger de modèle</w:t>
      </w:r>
      <w:r w:rsidR="004C15F3">
        <w:rPr>
          <w:rFonts w:ascii="Calibri" w:hAnsi="Calibri" w:cs="Calibri"/>
        </w:rPr>
        <w:t>, c’est-à-dire passer d</w:t>
      </w:r>
      <w:r w:rsidR="0033088D">
        <w:rPr>
          <w:rFonts w:ascii="Calibri" w:hAnsi="Calibri" w:cs="Calibri"/>
        </w:rPr>
        <w:t xml:space="preserve">u modèle </w:t>
      </w:r>
      <w:r w:rsidR="004C15F3">
        <w:rPr>
          <w:rFonts w:ascii="Calibri" w:hAnsi="Calibri" w:cs="Calibri"/>
        </w:rPr>
        <w:t xml:space="preserve">Partesys (développement de briques logicielles)  à </w:t>
      </w:r>
      <w:r w:rsidR="0033088D">
        <w:rPr>
          <w:rFonts w:ascii="Calibri" w:hAnsi="Calibri" w:cs="Calibri"/>
        </w:rPr>
        <w:t>celui d’</w:t>
      </w:r>
      <w:r w:rsidR="00BF62F1" w:rsidRPr="00801C5C">
        <w:rPr>
          <w:rFonts w:ascii="Calibri" w:hAnsi="Calibri" w:cs="Calibri"/>
        </w:rPr>
        <w:t>un</w:t>
      </w:r>
      <w:r w:rsidR="004C15F3">
        <w:rPr>
          <w:rFonts w:ascii="Calibri" w:hAnsi="Calibri" w:cs="Calibri"/>
        </w:rPr>
        <w:t xml:space="preserve"> </w:t>
      </w:r>
      <w:r w:rsidR="00BF62F1" w:rsidRPr="00801C5C">
        <w:rPr>
          <w:rFonts w:ascii="Calibri" w:hAnsi="Calibri" w:cs="Calibri"/>
        </w:rPr>
        <w:t xml:space="preserve">opérateur </w:t>
      </w:r>
      <w:r w:rsidR="004C15F3">
        <w:rPr>
          <w:rFonts w:ascii="Calibri" w:hAnsi="Calibri" w:cs="Calibri"/>
        </w:rPr>
        <w:t xml:space="preserve">pour le processing </w:t>
      </w:r>
      <w:r w:rsidR="00BF62F1" w:rsidRPr="00801C5C">
        <w:rPr>
          <w:rFonts w:ascii="Calibri" w:hAnsi="Calibri" w:cs="Calibri"/>
        </w:rPr>
        <w:t>de</w:t>
      </w:r>
      <w:r w:rsidR="0033088D">
        <w:rPr>
          <w:rFonts w:ascii="Calibri" w:hAnsi="Calibri" w:cs="Calibri"/>
        </w:rPr>
        <w:t>s</w:t>
      </w:r>
      <w:r w:rsidR="00BF62F1" w:rsidRPr="00801C5C">
        <w:rPr>
          <w:rFonts w:ascii="Calibri" w:hAnsi="Calibri" w:cs="Calibri"/>
        </w:rPr>
        <w:t xml:space="preserve"> paiement</w:t>
      </w:r>
      <w:r w:rsidR="0033088D">
        <w:rPr>
          <w:rFonts w:ascii="Calibri" w:hAnsi="Calibri" w:cs="Calibri"/>
        </w:rPr>
        <w:t>s</w:t>
      </w:r>
      <w:r w:rsidR="004C15F3">
        <w:rPr>
          <w:rFonts w:ascii="Calibri" w:hAnsi="Calibri" w:cs="Calibri"/>
        </w:rPr>
        <w:t>.</w:t>
      </w:r>
    </w:p>
    <w:p w14:paraId="14621937" w14:textId="466DE511" w:rsidR="00BF62F1" w:rsidRPr="00801C5C" w:rsidRDefault="004C15F3" w:rsidP="004C15F3">
      <w:pPr>
        <w:spacing w:line="276" w:lineRule="auto"/>
        <w:jc w:val="both"/>
        <w:rPr>
          <w:rFonts w:ascii="Calibri" w:hAnsi="Calibri" w:cs="Calibri"/>
        </w:rPr>
      </w:pPr>
      <w:r w:rsidRPr="004C15F3">
        <w:rPr>
          <w:rFonts w:ascii="Calibri" w:hAnsi="Calibri" w:cs="Calibri"/>
          <w:noProof/>
        </w:rPr>
        <w:drawing>
          <wp:inline distT="0" distB="0" distL="0" distR="0" wp14:anchorId="5AB50609" wp14:editId="5771DE66">
            <wp:extent cx="5760720" cy="3160395"/>
            <wp:effectExtent l="19050" t="19050" r="11430" b="20955"/>
            <wp:docPr id="180847145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47145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603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F62F1" w:rsidRPr="00801C5C">
        <w:rPr>
          <w:rFonts w:ascii="Calibri" w:hAnsi="Calibri" w:cs="Calibri"/>
        </w:rPr>
        <w:t xml:space="preserve"> </w:t>
      </w:r>
    </w:p>
    <w:p w14:paraId="66FE62F2" w14:textId="60BB7384" w:rsidR="00BF62F1" w:rsidRPr="00801C5C" w:rsidRDefault="004C15F3" w:rsidP="00801C5C">
      <w:pPr>
        <w:spacing w:line="276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Estreem </w:t>
      </w:r>
      <w:r w:rsidR="00BF62F1" w:rsidRPr="00801C5C">
        <w:rPr>
          <w:rFonts w:ascii="Calibri" w:hAnsi="Calibri" w:cs="Calibri"/>
        </w:rPr>
        <w:t xml:space="preserve">n'est pas un projet </w:t>
      </w:r>
      <w:r>
        <w:rPr>
          <w:rFonts w:ascii="Calibri" w:hAnsi="Calibri" w:cs="Calibri"/>
        </w:rPr>
        <w:t xml:space="preserve">IT </w:t>
      </w:r>
      <w:r w:rsidR="00BF62F1" w:rsidRPr="00801C5C">
        <w:rPr>
          <w:rFonts w:ascii="Calibri" w:hAnsi="Calibri" w:cs="Calibri"/>
        </w:rPr>
        <w:t xml:space="preserve">bancaire, </w:t>
      </w:r>
      <w:r>
        <w:rPr>
          <w:rFonts w:ascii="Calibri" w:hAnsi="Calibri" w:cs="Calibri"/>
        </w:rPr>
        <w:t xml:space="preserve">c’est </w:t>
      </w:r>
      <w:r w:rsidR="00BF62F1" w:rsidRPr="00801C5C">
        <w:rPr>
          <w:rFonts w:ascii="Calibri" w:hAnsi="Calibri" w:cs="Calibri"/>
        </w:rPr>
        <w:t>une fintech</w:t>
      </w:r>
      <w:r w:rsidR="0033088D">
        <w:rPr>
          <w:rFonts w:ascii="Calibri" w:hAnsi="Calibri" w:cs="Calibri"/>
        </w:rPr>
        <w:t>. Nous trava</w:t>
      </w:r>
      <w:r w:rsidR="00BF62F1" w:rsidRPr="00801C5C">
        <w:rPr>
          <w:rFonts w:ascii="Calibri" w:hAnsi="Calibri" w:cs="Calibri"/>
        </w:rPr>
        <w:t>ill</w:t>
      </w:r>
      <w:r>
        <w:rPr>
          <w:rFonts w:ascii="Calibri" w:hAnsi="Calibri" w:cs="Calibri"/>
        </w:rPr>
        <w:t xml:space="preserve">ons et sommes structurés </w:t>
      </w:r>
      <w:r w:rsidR="0033088D">
        <w:rPr>
          <w:rFonts w:ascii="Calibri" w:hAnsi="Calibri" w:cs="Calibri"/>
        </w:rPr>
        <w:t xml:space="preserve">comme une </w:t>
      </w:r>
      <w:r w:rsidR="00BF62F1" w:rsidRPr="00801C5C">
        <w:rPr>
          <w:rFonts w:ascii="Calibri" w:hAnsi="Calibri" w:cs="Calibri"/>
        </w:rPr>
        <w:t>fintech</w:t>
      </w:r>
      <w:r w:rsidR="006D20F8">
        <w:rPr>
          <w:rFonts w:ascii="Calibri" w:hAnsi="Calibri" w:cs="Calibri"/>
        </w:rPr>
        <w:t>, m</w:t>
      </w:r>
      <w:r w:rsidR="00BF62F1" w:rsidRPr="00801C5C">
        <w:rPr>
          <w:rFonts w:ascii="Calibri" w:hAnsi="Calibri" w:cs="Calibri"/>
        </w:rPr>
        <w:t>ais une fintech industrielle</w:t>
      </w:r>
      <w:r w:rsidR="006D20F8">
        <w:rPr>
          <w:rFonts w:ascii="Calibri" w:hAnsi="Calibri" w:cs="Calibri"/>
        </w:rPr>
        <w:t xml:space="preserve"> car quand </w:t>
      </w:r>
      <w:r w:rsidR="00BF62F1" w:rsidRPr="00801C5C">
        <w:rPr>
          <w:rFonts w:ascii="Calibri" w:hAnsi="Calibri" w:cs="Calibri"/>
        </w:rPr>
        <w:t>on parle de paiement</w:t>
      </w:r>
      <w:r w:rsidR="006D20F8">
        <w:rPr>
          <w:rFonts w:ascii="Calibri" w:hAnsi="Calibri" w:cs="Calibri"/>
        </w:rPr>
        <w:t>s</w:t>
      </w:r>
      <w:r w:rsidR="00BF62F1" w:rsidRPr="00801C5C">
        <w:rPr>
          <w:rFonts w:ascii="Calibri" w:hAnsi="Calibri" w:cs="Calibri"/>
        </w:rPr>
        <w:t xml:space="preserve">, </w:t>
      </w:r>
      <w:r w:rsidR="006D20F8">
        <w:rPr>
          <w:rFonts w:ascii="Calibri" w:hAnsi="Calibri" w:cs="Calibri"/>
        </w:rPr>
        <w:t>o</w:t>
      </w:r>
      <w:r w:rsidR="00BF62F1" w:rsidRPr="00801C5C">
        <w:rPr>
          <w:rFonts w:ascii="Calibri" w:hAnsi="Calibri" w:cs="Calibri"/>
        </w:rPr>
        <w:t xml:space="preserve">n </w:t>
      </w:r>
      <w:r w:rsidR="0033088D">
        <w:rPr>
          <w:rFonts w:ascii="Calibri" w:hAnsi="Calibri" w:cs="Calibri"/>
        </w:rPr>
        <w:t>parle de</w:t>
      </w:r>
      <w:r w:rsidR="00BF62F1" w:rsidRPr="00801C5C">
        <w:rPr>
          <w:rFonts w:ascii="Calibri" w:hAnsi="Calibri" w:cs="Calibri"/>
        </w:rPr>
        <w:t xml:space="preserve"> volumes gigantesques</w:t>
      </w:r>
      <w:r w:rsidR="006D20F8">
        <w:rPr>
          <w:rFonts w:ascii="Calibri" w:hAnsi="Calibri" w:cs="Calibri"/>
        </w:rPr>
        <w:t xml:space="preserve"> et </w:t>
      </w:r>
      <w:r w:rsidR="0033088D">
        <w:rPr>
          <w:rFonts w:ascii="Calibri" w:hAnsi="Calibri" w:cs="Calibri"/>
        </w:rPr>
        <w:t>d’</w:t>
      </w:r>
      <w:r w:rsidR="006D20F8">
        <w:rPr>
          <w:rFonts w:ascii="Calibri" w:hAnsi="Calibri" w:cs="Calibri"/>
        </w:rPr>
        <w:t>e</w:t>
      </w:r>
      <w:r w:rsidR="00BF62F1" w:rsidRPr="00801C5C">
        <w:rPr>
          <w:rFonts w:ascii="Calibri" w:hAnsi="Calibri" w:cs="Calibri"/>
        </w:rPr>
        <w:t>njeu</w:t>
      </w:r>
      <w:r w:rsidR="0033088D">
        <w:rPr>
          <w:rFonts w:ascii="Calibri" w:hAnsi="Calibri" w:cs="Calibri"/>
        </w:rPr>
        <w:t>x</w:t>
      </w:r>
      <w:r w:rsidR="00BF62F1" w:rsidRPr="00801C5C">
        <w:rPr>
          <w:rFonts w:ascii="Calibri" w:hAnsi="Calibri" w:cs="Calibri"/>
        </w:rPr>
        <w:t xml:space="preserve"> industriel</w:t>
      </w:r>
      <w:r w:rsidR="0033088D">
        <w:rPr>
          <w:rFonts w:ascii="Calibri" w:hAnsi="Calibri" w:cs="Calibri"/>
        </w:rPr>
        <w:t>s</w:t>
      </w:r>
      <w:r w:rsidR="00BF62F1" w:rsidRPr="00801C5C">
        <w:rPr>
          <w:rFonts w:ascii="Calibri" w:hAnsi="Calibri" w:cs="Calibri"/>
        </w:rPr>
        <w:t xml:space="preserve"> majeur</w:t>
      </w:r>
      <w:r w:rsidR="0033088D">
        <w:rPr>
          <w:rFonts w:ascii="Calibri" w:hAnsi="Calibri" w:cs="Calibri"/>
        </w:rPr>
        <w:t>s</w:t>
      </w:r>
      <w:r w:rsidR="00BF62F1" w:rsidRPr="00801C5C">
        <w:rPr>
          <w:rFonts w:ascii="Calibri" w:hAnsi="Calibri" w:cs="Calibri"/>
        </w:rPr>
        <w:t xml:space="preserve"> en termes de qualité de service</w:t>
      </w:r>
      <w:r w:rsidR="006D20F8">
        <w:rPr>
          <w:rFonts w:ascii="Calibri" w:hAnsi="Calibri" w:cs="Calibri"/>
        </w:rPr>
        <w:t xml:space="preserve"> et de </w:t>
      </w:r>
      <w:r w:rsidR="0033088D">
        <w:rPr>
          <w:rFonts w:ascii="Calibri" w:hAnsi="Calibri" w:cs="Calibri"/>
        </w:rPr>
        <w:t xml:space="preserve">tout </w:t>
      </w:r>
      <w:r w:rsidR="006D20F8">
        <w:rPr>
          <w:rFonts w:ascii="Calibri" w:hAnsi="Calibri" w:cs="Calibri"/>
        </w:rPr>
        <w:t xml:space="preserve">ce qui l’accompagne (disponibilité, </w:t>
      </w:r>
      <w:r w:rsidR="00BF62F1" w:rsidRPr="00801C5C">
        <w:rPr>
          <w:rFonts w:ascii="Calibri" w:hAnsi="Calibri" w:cs="Calibri"/>
        </w:rPr>
        <w:t>sécurité, résilience, scalabilité, intégrité</w:t>
      </w:r>
      <w:r w:rsidR="006D20F8">
        <w:rPr>
          <w:rFonts w:ascii="Calibri" w:hAnsi="Calibri" w:cs="Calibri"/>
        </w:rPr>
        <w:t>…)</w:t>
      </w:r>
      <w:r w:rsidR="00BF62F1" w:rsidRPr="00801C5C">
        <w:rPr>
          <w:rFonts w:ascii="Calibri" w:hAnsi="Calibri" w:cs="Calibri"/>
        </w:rPr>
        <w:t xml:space="preserve"> </w:t>
      </w:r>
    </w:p>
    <w:p w14:paraId="610AB179" w14:textId="7D46B5A3" w:rsidR="00BF62F1" w:rsidRPr="00801C5C" w:rsidRDefault="006D20F8" w:rsidP="00801C5C">
      <w:pPr>
        <w:spacing w:line="276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Estreem </w:t>
      </w:r>
      <w:r w:rsidR="00BF62F1" w:rsidRPr="00801C5C">
        <w:rPr>
          <w:rFonts w:ascii="Calibri" w:hAnsi="Calibri" w:cs="Calibri"/>
        </w:rPr>
        <w:t>est une société autonome, indépendante à part entière.</w:t>
      </w:r>
      <w:r>
        <w:rPr>
          <w:rFonts w:ascii="Calibri" w:hAnsi="Calibri" w:cs="Calibri"/>
        </w:rPr>
        <w:t xml:space="preserve"> Les deux actionnaires à 50/50</w:t>
      </w:r>
      <w:r w:rsidR="0033088D">
        <w:rPr>
          <w:rFonts w:ascii="Calibri" w:hAnsi="Calibri" w:cs="Calibri"/>
        </w:rPr>
        <w:t>,</w:t>
      </w:r>
      <w:r>
        <w:rPr>
          <w:rFonts w:ascii="Calibri" w:hAnsi="Calibri" w:cs="Calibri"/>
        </w:rPr>
        <w:t xml:space="preserve"> </w:t>
      </w:r>
      <w:r w:rsidR="0033088D">
        <w:rPr>
          <w:rFonts w:ascii="Calibri" w:hAnsi="Calibri" w:cs="Calibri"/>
        </w:rPr>
        <w:t>BPC</w:t>
      </w:r>
      <w:r w:rsidR="00BF62F1" w:rsidRPr="006D20F8">
        <w:rPr>
          <w:rFonts w:ascii="Calibri" w:hAnsi="Calibri" w:cs="Calibri"/>
        </w:rPr>
        <w:t>E et BNP</w:t>
      </w:r>
      <w:r w:rsidR="00BF62F1" w:rsidRPr="00801C5C">
        <w:rPr>
          <w:rFonts w:ascii="Calibri" w:hAnsi="Calibri" w:cs="Calibri"/>
        </w:rPr>
        <w:t xml:space="preserve"> Paribas</w:t>
      </w:r>
      <w:r w:rsidR="0033088D">
        <w:rPr>
          <w:rFonts w:ascii="Calibri" w:hAnsi="Calibri" w:cs="Calibri"/>
        </w:rPr>
        <w:t xml:space="preserve"> </w:t>
      </w:r>
      <w:r w:rsidR="00BF62F1" w:rsidRPr="00801C5C">
        <w:rPr>
          <w:rFonts w:ascii="Calibri" w:hAnsi="Calibri" w:cs="Calibri"/>
        </w:rPr>
        <w:t>ont investi 200 millions d'euros dans le projet</w:t>
      </w:r>
      <w:r>
        <w:rPr>
          <w:rFonts w:ascii="Calibri" w:hAnsi="Calibri" w:cs="Calibri"/>
        </w:rPr>
        <w:t xml:space="preserve"> et </w:t>
      </w:r>
      <w:r w:rsidRPr="00801C5C">
        <w:rPr>
          <w:rFonts w:ascii="Calibri" w:hAnsi="Calibri" w:cs="Calibri"/>
        </w:rPr>
        <w:t>souhaitent</w:t>
      </w:r>
      <w:r w:rsidR="00BF62F1" w:rsidRPr="00801C5C">
        <w:rPr>
          <w:rFonts w:ascii="Calibri" w:hAnsi="Calibri" w:cs="Calibri"/>
        </w:rPr>
        <w:t xml:space="preserve"> qu'</w:t>
      </w:r>
      <w:r>
        <w:rPr>
          <w:rFonts w:ascii="Calibri" w:hAnsi="Calibri" w:cs="Calibri"/>
        </w:rPr>
        <w:t xml:space="preserve">Estreem </w:t>
      </w:r>
      <w:r w:rsidR="00BF62F1" w:rsidRPr="00801C5C">
        <w:rPr>
          <w:rFonts w:ascii="Calibri" w:hAnsi="Calibri" w:cs="Calibri"/>
        </w:rPr>
        <w:t>soit un acteur du processing des paiements en Europe, mais autonome et indépendant</w:t>
      </w:r>
      <w:r>
        <w:rPr>
          <w:rFonts w:ascii="Calibri" w:hAnsi="Calibri" w:cs="Calibri"/>
        </w:rPr>
        <w:t xml:space="preserve">, </w:t>
      </w:r>
      <w:r w:rsidR="00221BC4">
        <w:rPr>
          <w:rFonts w:ascii="Calibri" w:hAnsi="Calibri" w:cs="Calibri"/>
        </w:rPr>
        <w:t xml:space="preserve">pour être </w:t>
      </w:r>
      <w:r w:rsidR="00BF62F1" w:rsidRPr="00801C5C">
        <w:rPr>
          <w:rFonts w:ascii="Calibri" w:hAnsi="Calibri" w:cs="Calibri"/>
        </w:rPr>
        <w:t>en mesure d'</w:t>
      </w:r>
      <w:r w:rsidR="00221BC4">
        <w:rPr>
          <w:rFonts w:ascii="Calibri" w:hAnsi="Calibri" w:cs="Calibri"/>
        </w:rPr>
        <w:t xml:space="preserve">offrir ses services à des </w:t>
      </w:r>
      <w:r w:rsidR="00BF62F1" w:rsidRPr="00801C5C">
        <w:rPr>
          <w:rFonts w:ascii="Calibri" w:hAnsi="Calibri" w:cs="Calibri"/>
        </w:rPr>
        <w:t xml:space="preserve">banques </w:t>
      </w:r>
      <w:proofErr w:type="spellStart"/>
      <w:r w:rsidR="00BF62F1" w:rsidRPr="00801C5C">
        <w:rPr>
          <w:rFonts w:ascii="Calibri" w:hAnsi="Calibri" w:cs="Calibri"/>
        </w:rPr>
        <w:t>européennes</w:t>
      </w:r>
      <w:r w:rsidR="00221BC4">
        <w:rPr>
          <w:rFonts w:ascii="Calibri" w:hAnsi="Calibri" w:cs="Calibri"/>
        </w:rPr>
        <w:t>.</w:t>
      </w:r>
      <w:r w:rsidR="00BF62F1" w:rsidRPr="00801C5C">
        <w:rPr>
          <w:rFonts w:ascii="Calibri" w:hAnsi="Calibri" w:cs="Calibri"/>
        </w:rPr>
        <w:t>aient</w:t>
      </w:r>
      <w:proofErr w:type="spellEnd"/>
      <w:r w:rsidR="00BF62F1" w:rsidRPr="00801C5C">
        <w:rPr>
          <w:rFonts w:ascii="Calibri" w:hAnsi="Calibri" w:cs="Calibri"/>
        </w:rPr>
        <w:t xml:space="preserve"> intéressées par </w:t>
      </w:r>
      <w:r>
        <w:rPr>
          <w:rFonts w:ascii="Calibri" w:hAnsi="Calibri" w:cs="Calibri"/>
        </w:rPr>
        <w:t xml:space="preserve">nos </w:t>
      </w:r>
      <w:r w:rsidR="00BF62F1" w:rsidRPr="00801C5C">
        <w:rPr>
          <w:rFonts w:ascii="Calibri" w:hAnsi="Calibri" w:cs="Calibri"/>
        </w:rPr>
        <w:t>services</w:t>
      </w:r>
      <w:r>
        <w:rPr>
          <w:rFonts w:ascii="Calibri" w:hAnsi="Calibri" w:cs="Calibri"/>
        </w:rPr>
        <w:t>.</w:t>
      </w:r>
    </w:p>
    <w:p w14:paraId="4B33D67A" w14:textId="13DC11D6" w:rsidR="00BF62F1" w:rsidRPr="00801C5C" w:rsidRDefault="006D20F8" w:rsidP="00801C5C">
      <w:pPr>
        <w:spacing w:line="276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Estreem </w:t>
      </w:r>
      <w:r w:rsidR="00BF62F1" w:rsidRPr="00801C5C">
        <w:rPr>
          <w:rFonts w:ascii="Calibri" w:hAnsi="Calibri" w:cs="Calibri"/>
        </w:rPr>
        <w:t xml:space="preserve">a </w:t>
      </w:r>
      <w:r>
        <w:rPr>
          <w:rFonts w:ascii="Calibri" w:hAnsi="Calibri" w:cs="Calibri"/>
        </w:rPr>
        <w:t xml:space="preserve">aussi </w:t>
      </w:r>
      <w:r w:rsidR="00BF62F1" w:rsidRPr="00801C5C">
        <w:rPr>
          <w:rFonts w:ascii="Calibri" w:hAnsi="Calibri" w:cs="Calibri"/>
        </w:rPr>
        <w:t>une dimension intrinsèquement européenne</w:t>
      </w:r>
      <w:r>
        <w:rPr>
          <w:rFonts w:ascii="Calibri" w:hAnsi="Calibri" w:cs="Calibri"/>
        </w:rPr>
        <w:t>. Ce</w:t>
      </w:r>
      <w:r w:rsidR="0033088D">
        <w:rPr>
          <w:rFonts w:ascii="Calibri" w:hAnsi="Calibri" w:cs="Calibri"/>
        </w:rPr>
        <w:t xml:space="preserve">lle-ci est </w:t>
      </w:r>
      <w:r>
        <w:rPr>
          <w:rFonts w:ascii="Calibri" w:hAnsi="Calibri" w:cs="Calibri"/>
        </w:rPr>
        <w:t>un élément-clé</w:t>
      </w:r>
      <w:r w:rsidR="00815933">
        <w:rPr>
          <w:rFonts w:ascii="Calibri" w:hAnsi="Calibri" w:cs="Calibri"/>
        </w:rPr>
        <w:t xml:space="preserve">, car </w:t>
      </w:r>
      <w:r w:rsidR="00BF62F1" w:rsidRPr="00801C5C">
        <w:rPr>
          <w:rFonts w:ascii="Calibri" w:hAnsi="Calibri" w:cs="Calibri"/>
        </w:rPr>
        <w:t>l'innovation</w:t>
      </w:r>
      <w:r w:rsidR="00815933">
        <w:rPr>
          <w:rFonts w:ascii="Calibri" w:hAnsi="Calibri" w:cs="Calibri"/>
        </w:rPr>
        <w:t xml:space="preserve"> </w:t>
      </w:r>
      <w:r w:rsidR="00BF62F1" w:rsidRPr="00801C5C">
        <w:rPr>
          <w:rFonts w:ascii="Calibri" w:hAnsi="Calibri" w:cs="Calibri"/>
        </w:rPr>
        <w:t xml:space="preserve">peut </w:t>
      </w:r>
      <w:r w:rsidR="00815933">
        <w:rPr>
          <w:rFonts w:ascii="Calibri" w:hAnsi="Calibri" w:cs="Calibri"/>
        </w:rPr>
        <w:t xml:space="preserve">certes </w:t>
      </w:r>
      <w:r w:rsidR="00BF62F1" w:rsidRPr="00801C5C">
        <w:rPr>
          <w:rFonts w:ascii="Calibri" w:hAnsi="Calibri" w:cs="Calibri"/>
        </w:rPr>
        <w:t xml:space="preserve">venir de France, mais elle vient souvent d'Europe. </w:t>
      </w:r>
      <w:r w:rsidR="00815933">
        <w:rPr>
          <w:rFonts w:ascii="Calibri" w:hAnsi="Calibri" w:cs="Calibri"/>
        </w:rPr>
        <w:t>En</w:t>
      </w:r>
      <w:r w:rsidR="00BF62F1" w:rsidRPr="00801C5C">
        <w:rPr>
          <w:rFonts w:ascii="Calibri" w:hAnsi="Calibri" w:cs="Calibri"/>
        </w:rPr>
        <w:t xml:space="preserve"> ayant une dimension européenne, </w:t>
      </w:r>
      <w:r w:rsidR="00815933">
        <w:rPr>
          <w:rFonts w:ascii="Calibri" w:hAnsi="Calibri" w:cs="Calibri"/>
        </w:rPr>
        <w:t xml:space="preserve">nous pourrons </w:t>
      </w:r>
      <w:r w:rsidR="00BF62F1" w:rsidRPr="00801C5C">
        <w:rPr>
          <w:rFonts w:ascii="Calibri" w:hAnsi="Calibri" w:cs="Calibri"/>
        </w:rPr>
        <w:t xml:space="preserve">capter les innovations plus tôt. </w:t>
      </w:r>
    </w:p>
    <w:p w14:paraId="37F2932B" w14:textId="7F965455" w:rsidR="00BF62F1" w:rsidRPr="00815933" w:rsidRDefault="00BF62F1" w:rsidP="00815933">
      <w:pPr>
        <w:spacing w:line="276" w:lineRule="auto"/>
        <w:jc w:val="both"/>
        <w:rPr>
          <w:rFonts w:ascii="Calibri" w:hAnsi="Calibri" w:cs="Calibri"/>
        </w:rPr>
      </w:pPr>
      <w:r w:rsidRPr="00815933">
        <w:rPr>
          <w:rFonts w:ascii="Calibri" w:hAnsi="Calibri" w:cs="Calibri"/>
        </w:rPr>
        <w:t>Notre premier enjeu aujourd'hui</w:t>
      </w:r>
      <w:r w:rsidR="00815933">
        <w:rPr>
          <w:rFonts w:ascii="Calibri" w:hAnsi="Calibri" w:cs="Calibri"/>
        </w:rPr>
        <w:t xml:space="preserve"> </w:t>
      </w:r>
      <w:r w:rsidRPr="00815933">
        <w:rPr>
          <w:rFonts w:ascii="Calibri" w:hAnsi="Calibri" w:cs="Calibri"/>
        </w:rPr>
        <w:t>est de construire le processeur et la plateforme sous-jacente</w:t>
      </w:r>
      <w:r w:rsidR="00815933">
        <w:rPr>
          <w:rFonts w:ascii="Calibri" w:hAnsi="Calibri" w:cs="Calibri"/>
        </w:rPr>
        <w:t xml:space="preserve">. La </w:t>
      </w:r>
      <w:r w:rsidRPr="00815933">
        <w:rPr>
          <w:rFonts w:ascii="Calibri" w:hAnsi="Calibri" w:cs="Calibri"/>
        </w:rPr>
        <w:t xml:space="preserve">migration des deux groupes </w:t>
      </w:r>
      <w:r w:rsidR="00815933">
        <w:rPr>
          <w:rFonts w:ascii="Calibri" w:hAnsi="Calibri" w:cs="Calibri"/>
        </w:rPr>
        <w:t xml:space="preserve">commencera </w:t>
      </w:r>
      <w:r w:rsidRPr="00815933">
        <w:rPr>
          <w:rFonts w:ascii="Calibri" w:hAnsi="Calibri" w:cs="Calibri"/>
        </w:rPr>
        <w:t>en 2027</w:t>
      </w:r>
      <w:r w:rsidR="00815933">
        <w:rPr>
          <w:rFonts w:ascii="Calibri" w:hAnsi="Calibri" w:cs="Calibri"/>
        </w:rPr>
        <w:t xml:space="preserve"> et se </w:t>
      </w:r>
      <w:r w:rsidRPr="00815933">
        <w:rPr>
          <w:rFonts w:ascii="Calibri" w:hAnsi="Calibri" w:cs="Calibri"/>
        </w:rPr>
        <w:t>terminer</w:t>
      </w:r>
      <w:r w:rsidR="00815933">
        <w:rPr>
          <w:rFonts w:ascii="Calibri" w:hAnsi="Calibri" w:cs="Calibri"/>
        </w:rPr>
        <w:t>a</w:t>
      </w:r>
      <w:r w:rsidRPr="00815933">
        <w:rPr>
          <w:rFonts w:ascii="Calibri" w:hAnsi="Calibri" w:cs="Calibri"/>
        </w:rPr>
        <w:t xml:space="preserve"> en 2028. </w:t>
      </w:r>
    </w:p>
    <w:p w14:paraId="520BAC9D" w14:textId="4B521AE1" w:rsidR="00BF62F1" w:rsidRPr="00815933" w:rsidRDefault="00BF62F1" w:rsidP="00815933">
      <w:pPr>
        <w:spacing w:line="276" w:lineRule="auto"/>
        <w:jc w:val="both"/>
        <w:rPr>
          <w:rFonts w:ascii="Calibri" w:hAnsi="Calibri" w:cs="Calibri"/>
        </w:rPr>
      </w:pPr>
      <w:r w:rsidRPr="00815933">
        <w:rPr>
          <w:rFonts w:ascii="Calibri" w:hAnsi="Calibri" w:cs="Calibri"/>
        </w:rPr>
        <w:t xml:space="preserve">Derrière </w:t>
      </w:r>
      <w:r w:rsidR="00815933">
        <w:rPr>
          <w:rFonts w:ascii="Calibri" w:hAnsi="Calibri" w:cs="Calibri"/>
        </w:rPr>
        <w:t>Estreem, nous avons 1</w:t>
      </w:r>
      <w:r w:rsidRPr="00815933">
        <w:rPr>
          <w:rFonts w:ascii="Calibri" w:hAnsi="Calibri" w:cs="Calibri"/>
        </w:rPr>
        <w:t>7 milliards de transactions</w:t>
      </w:r>
      <w:r w:rsidR="00815933">
        <w:rPr>
          <w:rFonts w:ascii="Calibri" w:hAnsi="Calibri" w:cs="Calibri"/>
        </w:rPr>
        <w:t xml:space="preserve">, soit </w:t>
      </w:r>
      <w:r w:rsidRPr="00815933">
        <w:rPr>
          <w:rFonts w:ascii="Calibri" w:hAnsi="Calibri" w:cs="Calibri"/>
        </w:rPr>
        <w:t>30% du marché français</w:t>
      </w:r>
      <w:r w:rsidR="00815933">
        <w:rPr>
          <w:rFonts w:ascii="Calibri" w:hAnsi="Calibri" w:cs="Calibri"/>
        </w:rPr>
        <w:t xml:space="preserve">, ce qui </w:t>
      </w:r>
      <w:r w:rsidRPr="00815933">
        <w:rPr>
          <w:rFonts w:ascii="Calibri" w:hAnsi="Calibri" w:cs="Calibri"/>
        </w:rPr>
        <w:t xml:space="preserve">place </w:t>
      </w:r>
      <w:r w:rsidR="00815933">
        <w:rPr>
          <w:rFonts w:ascii="Calibri" w:hAnsi="Calibri" w:cs="Calibri"/>
        </w:rPr>
        <w:t>Estreem d</w:t>
      </w:r>
      <w:r w:rsidRPr="00815933">
        <w:rPr>
          <w:rFonts w:ascii="Calibri" w:hAnsi="Calibri" w:cs="Calibri"/>
        </w:rPr>
        <w:t>ans le top 3 des acteurs européens. Aujourd'hui</w:t>
      </w:r>
      <w:r w:rsidR="00815933">
        <w:rPr>
          <w:rFonts w:ascii="Calibri" w:hAnsi="Calibri" w:cs="Calibri"/>
        </w:rPr>
        <w:t xml:space="preserve"> Estreem compte déjà </w:t>
      </w:r>
      <w:r w:rsidRPr="00815933">
        <w:rPr>
          <w:rFonts w:ascii="Calibri" w:hAnsi="Calibri" w:cs="Calibri"/>
        </w:rPr>
        <w:t xml:space="preserve">400 collaborateurs sur 3 sites en </w:t>
      </w:r>
      <w:r w:rsidR="00815933">
        <w:rPr>
          <w:rFonts w:ascii="Calibri" w:hAnsi="Calibri" w:cs="Calibri"/>
        </w:rPr>
        <w:t>France (</w:t>
      </w:r>
      <w:r w:rsidRPr="00815933">
        <w:rPr>
          <w:rFonts w:ascii="Calibri" w:hAnsi="Calibri" w:cs="Calibri"/>
        </w:rPr>
        <w:t>Paris, Lyon et Toulouse</w:t>
      </w:r>
      <w:r w:rsidR="00815933">
        <w:rPr>
          <w:rFonts w:ascii="Calibri" w:hAnsi="Calibri" w:cs="Calibri"/>
        </w:rPr>
        <w:t xml:space="preserve">), </w:t>
      </w:r>
      <w:r w:rsidR="000706A0">
        <w:rPr>
          <w:rFonts w:ascii="Calibri" w:hAnsi="Calibri" w:cs="Calibri"/>
        </w:rPr>
        <w:t xml:space="preserve">avec </w:t>
      </w:r>
      <w:r w:rsidR="00815933">
        <w:rPr>
          <w:rFonts w:ascii="Calibri" w:hAnsi="Calibri" w:cs="Calibri"/>
        </w:rPr>
        <w:t xml:space="preserve">deux activités : (a) la </w:t>
      </w:r>
      <w:r w:rsidRPr="00815933">
        <w:rPr>
          <w:rFonts w:ascii="Calibri" w:hAnsi="Calibri" w:cs="Calibri"/>
        </w:rPr>
        <w:t>construction de ce processeur de demain</w:t>
      </w:r>
      <w:r w:rsidR="0030672E">
        <w:rPr>
          <w:rFonts w:ascii="Calibri" w:hAnsi="Calibri" w:cs="Calibri"/>
        </w:rPr>
        <w:t>,</w:t>
      </w:r>
      <w:r w:rsidRPr="00815933">
        <w:rPr>
          <w:rFonts w:ascii="Calibri" w:hAnsi="Calibri" w:cs="Calibri"/>
        </w:rPr>
        <w:t xml:space="preserve"> et </w:t>
      </w:r>
      <w:r w:rsidR="00815933">
        <w:rPr>
          <w:rFonts w:ascii="Calibri" w:hAnsi="Calibri" w:cs="Calibri"/>
        </w:rPr>
        <w:t xml:space="preserve">(b) </w:t>
      </w:r>
      <w:r w:rsidR="0030672E">
        <w:rPr>
          <w:rFonts w:ascii="Calibri" w:hAnsi="Calibri" w:cs="Calibri"/>
        </w:rPr>
        <w:t>la maintenance-</w:t>
      </w:r>
      <w:r w:rsidRPr="00815933">
        <w:rPr>
          <w:rFonts w:ascii="Calibri" w:hAnsi="Calibri" w:cs="Calibri"/>
        </w:rPr>
        <w:t xml:space="preserve">développement des </w:t>
      </w:r>
      <w:r w:rsidR="00815933">
        <w:rPr>
          <w:rFonts w:ascii="Calibri" w:hAnsi="Calibri" w:cs="Calibri"/>
        </w:rPr>
        <w:t xml:space="preserve">briques </w:t>
      </w:r>
      <w:r w:rsidRPr="00815933">
        <w:rPr>
          <w:rFonts w:ascii="Calibri" w:hAnsi="Calibri" w:cs="Calibri"/>
        </w:rPr>
        <w:t xml:space="preserve">logicielles qui sont utilisées par BNB Paribas et </w:t>
      </w:r>
      <w:r w:rsidRPr="00D92E3D">
        <w:rPr>
          <w:rFonts w:ascii="Calibri" w:hAnsi="Calibri" w:cs="Calibri"/>
          <w:bCs/>
        </w:rPr>
        <w:t xml:space="preserve">BPCE </w:t>
      </w:r>
      <w:r w:rsidRPr="00815933">
        <w:rPr>
          <w:rFonts w:ascii="Calibri" w:hAnsi="Calibri" w:cs="Calibri"/>
        </w:rPr>
        <w:t xml:space="preserve">pour faire tourner les plateformes actuelles de processing. </w:t>
      </w:r>
    </w:p>
    <w:p w14:paraId="46ADCD45" w14:textId="5C614392" w:rsidR="00BF62F1" w:rsidRPr="00150E3C" w:rsidRDefault="00BF62F1" w:rsidP="00150E3C">
      <w:pPr>
        <w:spacing w:line="276" w:lineRule="auto"/>
        <w:jc w:val="both"/>
        <w:rPr>
          <w:rFonts w:ascii="Calibri" w:hAnsi="Calibri" w:cs="Calibri"/>
        </w:rPr>
      </w:pPr>
      <w:r w:rsidRPr="00815933">
        <w:rPr>
          <w:rFonts w:ascii="Calibri" w:hAnsi="Calibri" w:cs="Calibri"/>
        </w:rPr>
        <w:t>une dimension très importante</w:t>
      </w:r>
      <w:r w:rsidR="00E16138">
        <w:rPr>
          <w:rFonts w:ascii="Calibri" w:hAnsi="Calibri" w:cs="Calibri"/>
        </w:rPr>
        <w:t xml:space="preserve"> </w:t>
      </w:r>
      <w:r w:rsidR="0030672E">
        <w:rPr>
          <w:rFonts w:ascii="Calibri" w:hAnsi="Calibri" w:cs="Calibri"/>
        </w:rPr>
        <w:t xml:space="preserve">du projet Estreem </w:t>
      </w:r>
      <w:r w:rsidR="00E16138">
        <w:rPr>
          <w:rFonts w:ascii="Calibri" w:hAnsi="Calibri" w:cs="Calibri"/>
        </w:rPr>
        <w:t xml:space="preserve">est </w:t>
      </w:r>
      <w:r w:rsidRPr="00815933">
        <w:rPr>
          <w:rFonts w:ascii="Calibri" w:hAnsi="Calibri" w:cs="Calibri"/>
        </w:rPr>
        <w:t>l'approche produit</w:t>
      </w:r>
      <w:r w:rsidR="00E16138">
        <w:rPr>
          <w:rFonts w:ascii="Calibri" w:hAnsi="Calibri" w:cs="Calibri"/>
        </w:rPr>
        <w:t>, p</w:t>
      </w:r>
      <w:r w:rsidRPr="00815933">
        <w:rPr>
          <w:rFonts w:ascii="Calibri" w:hAnsi="Calibri" w:cs="Calibri"/>
        </w:rPr>
        <w:t xml:space="preserve">our faire en sorte que </w:t>
      </w:r>
      <w:r w:rsidR="00E16138">
        <w:rPr>
          <w:rFonts w:ascii="Calibri" w:hAnsi="Calibri" w:cs="Calibri"/>
        </w:rPr>
        <w:t xml:space="preserve">Estreem </w:t>
      </w:r>
      <w:r w:rsidRPr="00815933">
        <w:rPr>
          <w:rFonts w:ascii="Calibri" w:hAnsi="Calibri" w:cs="Calibri"/>
        </w:rPr>
        <w:t xml:space="preserve">soit </w:t>
      </w:r>
      <w:r w:rsidRPr="00E16138">
        <w:rPr>
          <w:rFonts w:ascii="Calibri" w:hAnsi="Calibri" w:cs="Calibri"/>
          <w:i/>
          <w:iCs/>
        </w:rPr>
        <w:t>scalable</w:t>
      </w:r>
      <w:r w:rsidRPr="00815933">
        <w:rPr>
          <w:rFonts w:ascii="Calibri" w:hAnsi="Calibri" w:cs="Calibri"/>
        </w:rPr>
        <w:t xml:space="preserve"> dans toutes ses dimensions</w:t>
      </w:r>
      <w:r w:rsidR="00E16138">
        <w:rPr>
          <w:rFonts w:ascii="Calibri" w:hAnsi="Calibri" w:cs="Calibri"/>
        </w:rPr>
        <w:t> :</w:t>
      </w:r>
      <w:r w:rsidR="00D92E3D">
        <w:rPr>
          <w:rFonts w:ascii="Calibri" w:hAnsi="Calibri" w:cs="Calibri"/>
        </w:rPr>
        <w:t xml:space="preserve"> en t</w:t>
      </w:r>
      <w:r w:rsidR="00E16138">
        <w:rPr>
          <w:rFonts w:ascii="Calibri" w:hAnsi="Calibri" w:cs="Calibri"/>
        </w:rPr>
        <w:t>ermes de produits et services</w:t>
      </w:r>
      <w:r w:rsidR="00D92E3D">
        <w:rPr>
          <w:rFonts w:ascii="Calibri" w:hAnsi="Calibri" w:cs="Calibri"/>
        </w:rPr>
        <w:t> ; en</w:t>
      </w:r>
      <w:r w:rsidRPr="00E16138">
        <w:rPr>
          <w:rFonts w:ascii="Calibri" w:hAnsi="Calibri" w:cs="Calibri"/>
        </w:rPr>
        <w:t xml:space="preserve"> termes de volume</w:t>
      </w:r>
      <w:r w:rsidR="00D92E3D">
        <w:rPr>
          <w:rFonts w:ascii="Calibri" w:hAnsi="Calibri" w:cs="Calibri"/>
        </w:rPr>
        <w:t xml:space="preserve">s ; et en termes </w:t>
      </w:r>
      <w:r w:rsidRPr="00E16138">
        <w:rPr>
          <w:rFonts w:ascii="Calibri" w:hAnsi="Calibri" w:cs="Calibri"/>
        </w:rPr>
        <w:t>géographique</w:t>
      </w:r>
      <w:r w:rsidR="00D92E3D">
        <w:rPr>
          <w:rFonts w:ascii="Calibri" w:hAnsi="Calibri" w:cs="Calibri"/>
        </w:rPr>
        <w:t>s</w:t>
      </w:r>
      <w:r w:rsidRPr="00E16138">
        <w:rPr>
          <w:rFonts w:ascii="Calibri" w:hAnsi="Calibri" w:cs="Calibri"/>
        </w:rPr>
        <w:t>. Mais</w:t>
      </w:r>
      <w:r w:rsidR="00E16138">
        <w:rPr>
          <w:rFonts w:ascii="Calibri" w:hAnsi="Calibri" w:cs="Calibri"/>
        </w:rPr>
        <w:t xml:space="preserve"> </w:t>
      </w:r>
      <w:r w:rsidRPr="00E16138">
        <w:rPr>
          <w:rFonts w:ascii="Calibri" w:hAnsi="Calibri" w:cs="Calibri"/>
        </w:rPr>
        <w:t xml:space="preserve">la leçon </w:t>
      </w:r>
      <w:r w:rsidR="00150E3C">
        <w:rPr>
          <w:rFonts w:ascii="Calibri" w:hAnsi="Calibri" w:cs="Calibri"/>
        </w:rPr>
        <w:t xml:space="preserve">que nous avons retenue des </w:t>
      </w:r>
      <w:r w:rsidRPr="00E16138">
        <w:rPr>
          <w:rFonts w:ascii="Calibri" w:hAnsi="Calibri" w:cs="Calibri"/>
        </w:rPr>
        <w:t>expériences passé</w:t>
      </w:r>
      <w:r w:rsidR="00150E3C">
        <w:rPr>
          <w:rFonts w:ascii="Calibri" w:hAnsi="Calibri" w:cs="Calibri"/>
        </w:rPr>
        <w:t>es est que</w:t>
      </w:r>
      <w:r w:rsidR="00D92E3D">
        <w:rPr>
          <w:rFonts w:ascii="Calibri" w:hAnsi="Calibri" w:cs="Calibri"/>
        </w:rPr>
        <w:t xml:space="preserve"> le </w:t>
      </w:r>
      <w:r w:rsidR="00150E3C" w:rsidRPr="00150E3C">
        <w:rPr>
          <w:rFonts w:ascii="Calibri" w:hAnsi="Calibri" w:cs="Calibri"/>
        </w:rPr>
        <w:t>spécifique</w:t>
      </w:r>
      <w:r w:rsidRPr="00150E3C">
        <w:rPr>
          <w:rFonts w:ascii="Calibri" w:hAnsi="Calibri" w:cs="Calibri"/>
        </w:rPr>
        <w:t xml:space="preserve"> nuit à </w:t>
      </w:r>
      <w:r w:rsidR="00D92E3D">
        <w:rPr>
          <w:rFonts w:ascii="Calibri" w:hAnsi="Calibri" w:cs="Calibri"/>
        </w:rPr>
        <w:t>l’é</w:t>
      </w:r>
      <w:r w:rsidRPr="00150E3C">
        <w:rPr>
          <w:rFonts w:ascii="Calibri" w:hAnsi="Calibri" w:cs="Calibri"/>
        </w:rPr>
        <w:t>volutivité</w:t>
      </w:r>
      <w:r w:rsidR="0030672E">
        <w:rPr>
          <w:rFonts w:ascii="Calibri" w:hAnsi="Calibri" w:cs="Calibri"/>
        </w:rPr>
        <w:t> : l</w:t>
      </w:r>
      <w:r w:rsidRPr="00150E3C">
        <w:rPr>
          <w:rFonts w:ascii="Calibri" w:hAnsi="Calibri" w:cs="Calibri"/>
        </w:rPr>
        <w:t xml:space="preserve">es produits </w:t>
      </w:r>
      <w:r w:rsidR="00150E3C">
        <w:rPr>
          <w:rFonts w:ascii="Calibri" w:hAnsi="Calibri" w:cs="Calibri"/>
        </w:rPr>
        <w:t xml:space="preserve">Estreem </w:t>
      </w:r>
      <w:r w:rsidRPr="00150E3C">
        <w:rPr>
          <w:rFonts w:ascii="Calibri" w:hAnsi="Calibri" w:cs="Calibri"/>
        </w:rPr>
        <w:t>sont parfaitement définis, documentés et évolutifs</w:t>
      </w:r>
      <w:r w:rsidR="00150E3C">
        <w:rPr>
          <w:rFonts w:ascii="Calibri" w:hAnsi="Calibri" w:cs="Calibri"/>
        </w:rPr>
        <w:t xml:space="preserve">, et ce </w:t>
      </w:r>
      <w:r w:rsidRPr="00150E3C">
        <w:rPr>
          <w:rFonts w:ascii="Calibri" w:hAnsi="Calibri" w:cs="Calibri"/>
        </w:rPr>
        <w:t xml:space="preserve">sont les mêmes pour tous les clients qui utiliseront </w:t>
      </w:r>
      <w:r w:rsidR="0030672E">
        <w:rPr>
          <w:rFonts w:ascii="Calibri" w:hAnsi="Calibri" w:cs="Calibri"/>
        </w:rPr>
        <w:t xml:space="preserve">nos </w:t>
      </w:r>
      <w:r w:rsidRPr="00150E3C">
        <w:rPr>
          <w:rFonts w:ascii="Calibri" w:hAnsi="Calibri" w:cs="Calibri"/>
        </w:rPr>
        <w:t>services</w:t>
      </w:r>
      <w:r w:rsidR="0030672E">
        <w:rPr>
          <w:rFonts w:ascii="Calibri" w:hAnsi="Calibri" w:cs="Calibri"/>
        </w:rPr>
        <w:t>,</w:t>
      </w:r>
      <w:r w:rsidRPr="00150E3C">
        <w:rPr>
          <w:rFonts w:ascii="Calibri" w:hAnsi="Calibri" w:cs="Calibri"/>
        </w:rPr>
        <w:t xml:space="preserve"> que ce soi</w:t>
      </w:r>
      <w:r w:rsidR="0030672E">
        <w:rPr>
          <w:rFonts w:ascii="Calibri" w:hAnsi="Calibri" w:cs="Calibri"/>
        </w:rPr>
        <w:t>en</w:t>
      </w:r>
      <w:r w:rsidRPr="00150E3C">
        <w:rPr>
          <w:rFonts w:ascii="Calibri" w:hAnsi="Calibri" w:cs="Calibri"/>
        </w:rPr>
        <w:t xml:space="preserve">t </w:t>
      </w:r>
      <w:r w:rsidRPr="00150E3C">
        <w:rPr>
          <w:rFonts w:ascii="Calibri" w:hAnsi="Calibri" w:cs="Calibri"/>
          <w:bCs/>
        </w:rPr>
        <w:t>BNP Paribas, BPCE, Fortis ou</w:t>
      </w:r>
      <w:r w:rsidRPr="00150E3C">
        <w:rPr>
          <w:rFonts w:ascii="Calibri" w:hAnsi="Calibri" w:cs="Calibri"/>
        </w:rPr>
        <w:t xml:space="preserve"> les futurs clients d</w:t>
      </w:r>
      <w:r w:rsidR="00150E3C">
        <w:rPr>
          <w:rFonts w:ascii="Calibri" w:hAnsi="Calibri" w:cs="Calibri"/>
        </w:rPr>
        <w:t>’Estreem.</w:t>
      </w:r>
    </w:p>
    <w:p w14:paraId="3F9090DF" w14:textId="77777777" w:rsidR="00FC786A" w:rsidRDefault="00150E3C" w:rsidP="00BF62F1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Nous avons aussi, </w:t>
      </w:r>
      <w:r w:rsidR="00BF62F1" w:rsidRPr="00150E3C">
        <w:rPr>
          <w:rFonts w:ascii="Calibri" w:hAnsi="Calibri" w:cs="Calibri"/>
        </w:rPr>
        <w:t xml:space="preserve">bien entendu, un enjeu de prix dans un domaine où le prix de la transaction </w:t>
      </w:r>
      <w:r>
        <w:rPr>
          <w:rFonts w:ascii="Calibri" w:hAnsi="Calibri" w:cs="Calibri"/>
        </w:rPr>
        <w:t>est un élément-clé.</w:t>
      </w:r>
      <w:r w:rsidR="00BF62F1" w:rsidRPr="00150E3C">
        <w:rPr>
          <w:rFonts w:ascii="Calibri" w:hAnsi="Calibri" w:cs="Calibri"/>
        </w:rPr>
        <w:t xml:space="preserve"> </w:t>
      </w:r>
      <w:r w:rsidR="00FC786A">
        <w:rPr>
          <w:rFonts w:ascii="Calibri" w:hAnsi="Calibri" w:cs="Calibri"/>
        </w:rPr>
        <w:t xml:space="preserve">En </w:t>
      </w:r>
      <w:r w:rsidR="00BF62F1" w:rsidRPr="00150E3C">
        <w:rPr>
          <w:rFonts w:ascii="Calibri" w:hAnsi="Calibri" w:cs="Calibri"/>
        </w:rPr>
        <w:t>massifiant</w:t>
      </w:r>
      <w:r w:rsidR="00FC786A">
        <w:rPr>
          <w:rFonts w:ascii="Calibri" w:hAnsi="Calibri" w:cs="Calibri"/>
        </w:rPr>
        <w:t xml:space="preserve"> les volumes et en concentrant les investissements, nous obtenons de meilleurs prix,</w:t>
      </w:r>
      <w:r w:rsidR="00BF62F1" w:rsidRPr="00150E3C">
        <w:rPr>
          <w:rFonts w:ascii="Calibri" w:hAnsi="Calibri" w:cs="Calibri"/>
        </w:rPr>
        <w:t xml:space="preserve"> sachant qu</w:t>
      </w:r>
      <w:r w:rsidR="00FC786A">
        <w:rPr>
          <w:rFonts w:ascii="Calibri" w:hAnsi="Calibri" w:cs="Calibri"/>
        </w:rPr>
        <w:t>e nous nous appuyons s</w:t>
      </w:r>
      <w:r w:rsidR="00BF62F1" w:rsidRPr="00150E3C">
        <w:rPr>
          <w:rFonts w:ascii="Calibri" w:hAnsi="Calibri" w:cs="Calibri"/>
        </w:rPr>
        <w:t xml:space="preserve">ur les bonnes technologies, les bons partenariats, </w:t>
      </w:r>
      <w:r w:rsidR="00FC786A">
        <w:rPr>
          <w:rFonts w:ascii="Calibri" w:hAnsi="Calibri" w:cs="Calibri"/>
        </w:rPr>
        <w:t xml:space="preserve">et </w:t>
      </w:r>
      <w:r w:rsidR="00BF62F1" w:rsidRPr="00150E3C">
        <w:rPr>
          <w:rFonts w:ascii="Calibri" w:hAnsi="Calibri" w:cs="Calibri"/>
        </w:rPr>
        <w:t xml:space="preserve">avec un hébergement sur un cloud souverain. </w:t>
      </w:r>
    </w:p>
    <w:p w14:paraId="3A54E22F" w14:textId="6FA617D4" w:rsidR="00BF62F1" w:rsidRPr="00FC786A" w:rsidRDefault="00FC786A" w:rsidP="00BF62F1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Nous avons </w:t>
      </w:r>
      <w:r w:rsidR="00BF62F1" w:rsidRPr="00150E3C">
        <w:rPr>
          <w:rFonts w:ascii="Calibri" w:hAnsi="Calibri" w:cs="Calibri"/>
        </w:rPr>
        <w:t xml:space="preserve">un bénéfice d'excellence opérationnelle en </w:t>
      </w:r>
      <w:r w:rsidR="0030672E">
        <w:rPr>
          <w:rFonts w:ascii="Calibri" w:hAnsi="Calibri" w:cs="Calibri"/>
        </w:rPr>
        <w:t xml:space="preserve">regroupant </w:t>
      </w:r>
      <w:r w:rsidR="00BF62F1" w:rsidRPr="00150E3C">
        <w:rPr>
          <w:rFonts w:ascii="Calibri" w:hAnsi="Calibri" w:cs="Calibri"/>
        </w:rPr>
        <w:t>les activités</w:t>
      </w:r>
      <w:r>
        <w:rPr>
          <w:rFonts w:ascii="Calibri" w:hAnsi="Calibri" w:cs="Calibri"/>
        </w:rPr>
        <w:t xml:space="preserve"> et </w:t>
      </w:r>
      <w:r w:rsidR="00BF62F1" w:rsidRPr="00150E3C">
        <w:rPr>
          <w:rFonts w:ascii="Calibri" w:hAnsi="Calibri" w:cs="Calibri"/>
        </w:rPr>
        <w:t>l'expertise au même endroit et en se concentrant uniquement sur le processing</w:t>
      </w:r>
      <w:r>
        <w:rPr>
          <w:rFonts w:ascii="Calibri" w:hAnsi="Calibri" w:cs="Calibri"/>
        </w:rPr>
        <w:t xml:space="preserve"> : Estreem </w:t>
      </w:r>
      <w:r w:rsidR="00BF62F1" w:rsidRPr="00150E3C">
        <w:rPr>
          <w:rFonts w:ascii="Calibri" w:hAnsi="Calibri" w:cs="Calibri"/>
        </w:rPr>
        <w:t xml:space="preserve">n'est ni émetteur ni acquéreur, </w:t>
      </w:r>
      <w:r w:rsidR="0030672E">
        <w:rPr>
          <w:rFonts w:ascii="Calibri" w:hAnsi="Calibri" w:cs="Calibri"/>
        </w:rPr>
        <w:t xml:space="preserve">et </w:t>
      </w:r>
      <w:r w:rsidR="00BF62F1" w:rsidRPr="00150E3C">
        <w:rPr>
          <w:rFonts w:ascii="Calibri" w:hAnsi="Calibri" w:cs="Calibri"/>
        </w:rPr>
        <w:t>ne porte pas d'enjeux de réglementation</w:t>
      </w:r>
      <w:r w:rsidR="00BF62F1" w:rsidRPr="00FC786A">
        <w:rPr>
          <w:rFonts w:ascii="Calibri" w:hAnsi="Calibri" w:cs="Calibri"/>
        </w:rPr>
        <w:t xml:space="preserve">. </w:t>
      </w:r>
      <w:r>
        <w:rPr>
          <w:rFonts w:ascii="Calibri" w:hAnsi="Calibri" w:cs="Calibri"/>
        </w:rPr>
        <w:t xml:space="preserve">Estreem </w:t>
      </w:r>
      <w:r w:rsidR="00BF62F1" w:rsidRPr="00FC786A">
        <w:rPr>
          <w:rFonts w:ascii="Calibri" w:hAnsi="Calibri" w:cs="Calibri"/>
        </w:rPr>
        <w:t>est concentré sur le processing</w:t>
      </w:r>
      <w:r w:rsidR="005625D0">
        <w:rPr>
          <w:rFonts w:ascii="Calibri" w:hAnsi="Calibri" w:cs="Calibri"/>
        </w:rPr>
        <w:t xml:space="preserve"> et les </w:t>
      </w:r>
      <w:r w:rsidR="00BF62F1" w:rsidRPr="00FC786A">
        <w:rPr>
          <w:rFonts w:ascii="Calibri" w:hAnsi="Calibri" w:cs="Calibri"/>
        </w:rPr>
        <w:t xml:space="preserve">services </w:t>
      </w:r>
      <w:r w:rsidR="005625D0">
        <w:rPr>
          <w:rFonts w:ascii="Calibri" w:hAnsi="Calibri" w:cs="Calibri"/>
        </w:rPr>
        <w:t xml:space="preserve">adjacents </w:t>
      </w:r>
      <w:r w:rsidR="00BF62F1" w:rsidRPr="00FC786A">
        <w:rPr>
          <w:rFonts w:ascii="Calibri" w:hAnsi="Calibri" w:cs="Calibri"/>
        </w:rPr>
        <w:t>au processing</w:t>
      </w:r>
      <w:r w:rsidR="0030672E">
        <w:rPr>
          <w:rFonts w:ascii="Calibri" w:hAnsi="Calibri" w:cs="Calibri"/>
        </w:rPr>
        <w:t xml:space="preserve"> (f</w:t>
      </w:r>
      <w:r w:rsidR="005625D0">
        <w:rPr>
          <w:rFonts w:ascii="Calibri" w:hAnsi="Calibri" w:cs="Calibri"/>
        </w:rPr>
        <w:t>raude</w:t>
      </w:r>
      <w:r w:rsidR="0030672E">
        <w:rPr>
          <w:rFonts w:ascii="Calibri" w:hAnsi="Calibri" w:cs="Calibri"/>
        </w:rPr>
        <w:t xml:space="preserve">, </w:t>
      </w:r>
      <w:r w:rsidR="00BF62F1" w:rsidRPr="00FC786A">
        <w:rPr>
          <w:rFonts w:ascii="Calibri" w:hAnsi="Calibri" w:cs="Calibri"/>
        </w:rPr>
        <w:t>contestation</w:t>
      </w:r>
      <w:r w:rsidR="0030672E">
        <w:rPr>
          <w:rFonts w:ascii="Calibri" w:hAnsi="Calibri" w:cs="Calibri"/>
        </w:rPr>
        <w:t>s…)</w:t>
      </w:r>
      <w:r w:rsidR="00BF62F1" w:rsidRPr="00FC786A">
        <w:rPr>
          <w:rFonts w:ascii="Calibri" w:hAnsi="Calibri" w:cs="Calibri"/>
        </w:rPr>
        <w:t xml:space="preserve">, </w:t>
      </w:r>
      <w:r w:rsidR="005625D0">
        <w:rPr>
          <w:rFonts w:ascii="Calibri" w:hAnsi="Calibri" w:cs="Calibri"/>
        </w:rPr>
        <w:t xml:space="preserve">afin que ceux-ci </w:t>
      </w:r>
      <w:r w:rsidR="00BF62F1" w:rsidRPr="00FC786A">
        <w:rPr>
          <w:rFonts w:ascii="Calibri" w:hAnsi="Calibri" w:cs="Calibri"/>
        </w:rPr>
        <w:t>devienne</w:t>
      </w:r>
      <w:r>
        <w:rPr>
          <w:rFonts w:ascii="Calibri" w:hAnsi="Calibri" w:cs="Calibri"/>
        </w:rPr>
        <w:t>nt</w:t>
      </w:r>
      <w:r w:rsidR="00BF62F1" w:rsidRPr="00FC786A">
        <w:rPr>
          <w:rFonts w:ascii="Calibri" w:hAnsi="Calibri" w:cs="Calibri"/>
        </w:rPr>
        <w:t xml:space="preserve"> plus un enjeu technique et moins un enjeu de back-office. </w:t>
      </w:r>
    </w:p>
    <w:p w14:paraId="786583D6" w14:textId="23A2299E" w:rsidR="00BF62F1" w:rsidRPr="001C05D5" w:rsidRDefault="00BF62F1" w:rsidP="001C05D5">
      <w:pPr>
        <w:spacing w:line="276" w:lineRule="auto"/>
        <w:jc w:val="both"/>
        <w:rPr>
          <w:rFonts w:ascii="Calibri" w:hAnsi="Calibri" w:cs="Calibri"/>
        </w:rPr>
      </w:pPr>
      <w:r w:rsidRPr="001C05D5">
        <w:rPr>
          <w:rFonts w:ascii="Calibri" w:hAnsi="Calibri" w:cs="Calibri"/>
        </w:rPr>
        <w:t xml:space="preserve">La souveraineté européenne est au cœur du réacteur. Elle est garantie par </w:t>
      </w:r>
      <w:r w:rsidR="001C05D5">
        <w:rPr>
          <w:rFonts w:ascii="Calibri" w:hAnsi="Calibri" w:cs="Calibri"/>
        </w:rPr>
        <w:t xml:space="preserve">la </w:t>
      </w:r>
      <w:r w:rsidRPr="001C05D5">
        <w:rPr>
          <w:rFonts w:ascii="Calibri" w:hAnsi="Calibri" w:cs="Calibri"/>
        </w:rPr>
        <w:t xml:space="preserve">stabilité des deux actionnaires et par le choix des technologies </w:t>
      </w:r>
      <w:r w:rsidR="001C05D5">
        <w:rPr>
          <w:rFonts w:ascii="Calibri" w:hAnsi="Calibri" w:cs="Calibri"/>
        </w:rPr>
        <w:t xml:space="preserve">qui vise à </w:t>
      </w:r>
      <w:r w:rsidRPr="001C05D5">
        <w:rPr>
          <w:rFonts w:ascii="Calibri" w:hAnsi="Calibri" w:cs="Calibri"/>
        </w:rPr>
        <w:t>assurer leur pérennité</w:t>
      </w:r>
      <w:r w:rsidR="0030672E">
        <w:rPr>
          <w:rFonts w:ascii="Calibri" w:hAnsi="Calibri" w:cs="Calibri"/>
        </w:rPr>
        <w:t>.</w:t>
      </w:r>
      <w:r w:rsidRPr="001C05D5">
        <w:rPr>
          <w:rFonts w:ascii="Calibri" w:hAnsi="Calibri" w:cs="Calibri"/>
        </w:rPr>
        <w:t xml:space="preserve"> </w:t>
      </w:r>
    </w:p>
    <w:p w14:paraId="418BC61E" w14:textId="1F235C0E" w:rsidR="00BF62F1" w:rsidRPr="001C05D5" w:rsidRDefault="005625D0" w:rsidP="001C05D5">
      <w:pPr>
        <w:spacing w:line="276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D</w:t>
      </w:r>
      <w:r w:rsidR="00BF62F1" w:rsidRPr="001C05D5">
        <w:rPr>
          <w:rFonts w:ascii="Calibri" w:hAnsi="Calibri" w:cs="Calibri"/>
        </w:rPr>
        <w:t>ernier point</w:t>
      </w:r>
      <w:r>
        <w:rPr>
          <w:rFonts w:ascii="Calibri" w:hAnsi="Calibri" w:cs="Calibri"/>
        </w:rPr>
        <w:t>-</w:t>
      </w:r>
      <w:r w:rsidR="00BF62F1" w:rsidRPr="001C05D5">
        <w:rPr>
          <w:rFonts w:ascii="Calibri" w:hAnsi="Calibri" w:cs="Calibri"/>
        </w:rPr>
        <w:t>clé</w:t>
      </w:r>
      <w:r w:rsidR="003C283C">
        <w:rPr>
          <w:rFonts w:ascii="Calibri" w:hAnsi="Calibri" w:cs="Calibri"/>
        </w:rPr>
        <w:t xml:space="preserve"> : </w:t>
      </w:r>
      <w:r w:rsidR="00BF62F1" w:rsidRPr="001C05D5">
        <w:rPr>
          <w:rFonts w:ascii="Calibri" w:hAnsi="Calibri" w:cs="Calibri"/>
        </w:rPr>
        <w:t>quand on parle d'enjeux industriels, on parle de résilience, de qualité</w:t>
      </w:r>
      <w:r w:rsidR="003C283C">
        <w:rPr>
          <w:rFonts w:ascii="Calibri" w:hAnsi="Calibri" w:cs="Calibri"/>
        </w:rPr>
        <w:t>. L</w:t>
      </w:r>
      <w:r w:rsidR="00BF62F1" w:rsidRPr="001C05D5">
        <w:rPr>
          <w:rFonts w:ascii="Calibri" w:hAnsi="Calibri" w:cs="Calibri"/>
        </w:rPr>
        <w:t>e fait qu</w:t>
      </w:r>
      <w:r w:rsidR="003C283C">
        <w:rPr>
          <w:rFonts w:ascii="Calibri" w:hAnsi="Calibri" w:cs="Calibri"/>
        </w:rPr>
        <w:t xml:space="preserve">e nous partions </w:t>
      </w:r>
      <w:r w:rsidR="003C283C" w:rsidRPr="003C283C">
        <w:rPr>
          <w:rFonts w:ascii="Calibri" w:hAnsi="Calibri" w:cs="Calibri"/>
          <w:i/>
          <w:iCs/>
        </w:rPr>
        <w:t>from scr</w:t>
      </w:r>
      <w:r w:rsidR="00BF62F1" w:rsidRPr="003C283C">
        <w:rPr>
          <w:rFonts w:ascii="Calibri" w:hAnsi="Calibri" w:cs="Calibri"/>
          <w:i/>
          <w:iCs/>
        </w:rPr>
        <w:t>atch</w:t>
      </w:r>
      <w:r w:rsidR="003C283C">
        <w:rPr>
          <w:rFonts w:ascii="Calibri" w:hAnsi="Calibri" w:cs="Calibri"/>
          <w:i/>
          <w:iCs/>
        </w:rPr>
        <w:t xml:space="preserve"> </w:t>
      </w:r>
      <w:r w:rsidR="003C283C" w:rsidRPr="003C283C">
        <w:rPr>
          <w:rFonts w:ascii="Calibri" w:hAnsi="Calibri" w:cs="Calibri"/>
        </w:rPr>
        <w:t>pour construire Estreem</w:t>
      </w:r>
      <w:r w:rsidR="003C283C">
        <w:rPr>
          <w:rFonts w:ascii="Calibri" w:hAnsi="Calibri" w:cs="Calibri"/>
        </w:rPr>
        <w:t>, que nous n’ayons p</w:t>
      </w:r>
      <w:r w:rsidR="00BF62F1" w:rsidRPr="001C05D5">
        <w:rPr>
          <w:rFonts w:ascii="Calibri" w:hAnsi="Calibri" w:cs="Calibri"/>
        </w:rPr>
        <w:t>as le poids d'un historique ou d'une multiplicité de plateformes</w:t>
      </w:r>
      <w:r w:rsidR="0030672E">
        <w:rPr>
          <w:rFonts w:ascii="Calibri" w:hAnsi="Calibri" w:cs="Calibri"/>
        </w:rPr>
        <w:t>,</w:t>
      </w:r>
      <w:r w:rsidR="00BF62F1" w:rsidRPr="001C05D5">
        <w:rPr>
          <w:rFonts w:ascii="Calibri" w:hAnsi="Calibri" w:cs="Calibri"/>
        </w:rPr>
        <w:t xml:space="preserve"> nous permet de faire un design par les </w:t>
      </w:r>
      <w:r w:rsidR="00AA7DE1" w:rsidRPr="001C05D5">
        <w:rPr>
          <w:rFonts w:ascii="Calibri" w:hAnsi="Calibri" w:cs="Calibri"/>
        </w:rPr>
        <w:t>risques.</w:t>
      </w:r>
      <w:r w:rsidR="00AA7DE1">
        <w:rPr>
          <w:rFonts w:ascii="Calibri" w:hAnsi="Calibri" w:cs="Calibri"/>
        </w:rPr>
        <w:t xml:space="preserve"> Dans</w:t>
      </w:r>
      <w:r>
        <w:rPr>
          <w:rFonts w:ascii="Calibri" w:hAnsi="Calibri" w:cs="Calibri"/>
        </w:rPr>
        <w:t xml:space="preserve"> Estreem, nous prenons en compte </w:t>
      </w:r>
      <w:r w:rsidR="00BF62F1" w:rsidRPr="001C05D5">
        <w:rPr>
          <w:rFonts w:ascii="Calibri" w:hAnsi="Calibri" w:cs="Calibri"/>
        </w:rPr>
        <w:t>les risques opérationnels tels qu'ils existent</w:t>
      </w:r>
      <w:r>
        <w:rPr>
          <w:rFonts w:ascii="Calibri" w:hAnsi="Calibri" w:cs="Calibri"/>
        </w:rPr>
        <w:t xml:space="preserve"> et</w:t>
      </w:r>
      <w:r w:rsidR="00AC6BC9">
        <w:rPr>
          <w:rFonts w:ascii="Calibri" w:hAnsi="Calibri" w:cs="Calibri"/>
        </w:rPr>
        <w:t xml:space="preserve"> sont définis, et</w:t>
      </w:r>
      <w:r>
        <w:rPr>
          <w:rFonts w:ascii="Calibri" w:hAnsi="Calibri" w:cs="Calibri"/>
        </w:rPr>
        <w:t xml:space="preserve"> nous faisons </w:t>
      </w:r>
      <w:r w:rsidR="00BF62F1" w:rsidRPr="001C05D5">
        <w:rPr>
          <w:rFonts w:ascii="Calibri" w:hAnsi="Calibri" w:cs="Calibri"/>
        </w:rPr>
        <w:t xml:space="preserve">en sorte que le design de la plateforme nous permette intrinsèquement de réduire le plus possible </w:t>
      </w:r>
      <w:r w:rsidR="00AC6BC9">
        <w:rPr>
          <w:rFonts w:ascii="Calibri" w:hAnsi="Calibri" w:cs="Calibri"/>
        </w:rPr>
        <w:t xml:space="preserve">les </w:t>
      </w:r>
      <w:r>
        <w:rPr>
          <w:rFonts w:ascii="Calibri" w:hAnsi="Calibri" w:cs="Calibri"/>
        </w:rPr>
        <w:t>impact</w:t>
      </w:r>
      <w:r w:rsidR="00AC6BC9">
        <w:rPr>
          <w:rFonts w:ascii="Calibri" w:hAnsi="Calibri" w:cs="Calibri"/>
        </w:rPr>
        <w:t>s-</w:t>
      </w:r>
      <w:r>
        <w:rPr>
          <w:rFonts w:ascii="Calibri" w:hAnsi="Calibri" w:cs="Calibri"/>
        </w:rPr>
        <w:t xml:space="preserve">client </w:t>
      </w:r>
      <w:r w:rsidR="00AC6BC9">
        <w:rPr>
          <w:rFonts w:ascii="Calibri" w:hAnsi="Calibri" w:cs="Calibri"/>
        </w:rPr>
        <w:t xml:space="preserve">si </w:t>
      </w:r>
      <w:r w:rsidR="00BF62F1" w:rsidRPr="001C05D5">
        <w:rPr>
          <w:rFonts w:ascii="Calibri" w:hAnsi="Calibri" w:cs="Calibri"/>
        </w:rPr>
        <w:t>ces risques surv</w:t>
      </w:r>
      <w:r w:rsidR="00AC6BC9">
        <w:rPr>
          <w:rFonts w:ascii="Calibri" w:hAnsi="Calibri" w:cs="Calibri"/>
        </w:rPr>
        <w:t>enaient.</w:t>
      </w:r>
      <w:r w:rsidR="00BF62F1" w:rsidRPr="001C05D5">
        <w:rPr>
          <w:rFonts w:ascii="Calibri" w:hAnsi="Calibri" w:cs="Calibri"/>
        </w:rPr>
        <w:t xml:space="preserve"> </w:t>
      </w:r>
    </w:p>
    <w:p w14:paraId="674FBCDD" w14:textId="4F0D2E62" w:rsidR="00BF62F1" w:rsidRPr="001C05D5" w:rsidRDefault="005625D0" w:rsidP="001C05D5">
      <w:pPr>
        <w:spacing w:line="276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En conclusion : nous sommes da</w:t>
      </w:r>
      <w:r w:rsidR="00BF62F1" w:rsidRPr="001C05D5">
        <w:rPr>
          <w:rFonts w:ascii="Calibri" w:hAnsi="Calibri" w:cs="Calibri"/>
        </w:rPr>
        <w:t>ns une phase de développement intense</w:t>
      </w:r>
      <w:r>
        <w:rPr>
          <w:rFonts w:ascii="Calibri" w:hAnsi="Calibri" w:cs="Calibri"/>
        </w:rPr>
        <w:t>,</w:t>
      </w:r>
      <w:r w:rsidR="00BF62F1" w:rsidRPr="001C05D5">
        <w:rPr>
          <w:rFonts w:ascii="Calibri" w:hAnsi="Calibri" w:cs="Calibri"/>
        </w:rPr>
        <w:t xml:space="preserve"> à la fois produit et technologique</w:t>
      </w:r>
      <w:r>
        <w:rPr>
          <w:rFonts w:ascii="Calibri" w:hAnsi="Calibri" w:cs="Calibri"/>
        </w:rPr>
        <w:t>,</w:t>
      </w:r>
      <w:r w:rsidR="00BF62F1" w:rsidRPr="001C05D5">
        <w:rPr>
          <w:rFonts w:ascii="Calibri" w:hAnsi="Calibri" w:cs="Calibri"/>
        </w:rPr>
        <w:t xml:space="preserve"> pour être au rendez-vous de</w:t>
      </w:r>
      <w:r w:rsidR="0030672E">
        <w:rPr>
          <w:rFonts w:ascii="Calibri" w:hAnsi="Calibri" w:cs="Calibri"/>
        </w:rPr>
        <w:t xml:space="preserve">s migrations </w:t>
      </w:r>
      <w:r w:rsidR="00BF62F1" w:rsidRPr="001C05D5">
        <w:rPr>
          <w:rFonts w:ascii="Calibri" w:hAnsi="Calibri" w:cs="Calibri"/>
        </w:rPr>
        <w:t xml:space="preserve">de </w:t>
      </w:r>
      <w:r w:rsidR="00BF62F1" w:rsidRPr="00AC6BC9">
        <w:rPr>
          <w:rFonts w:ascii="Calibri" w:hAnsi="Calibri" w:cs="Calibri"/>
          <w:bCs/>
        </w:rPr>
        <w:t>BNP</w:t>
      </w:r>
      <w:r w:rsidR="00BF62F1" w:rsidRPr="001C05D5">
        <w:rPr>
          <w:rFonts w:ascii="Calibri" w:hAnsi="Calibri" w:cs="Calibri"/>
        </w:rPr>
        <w:t xml:space="preserve"> Paribas et</w:t>
      </w:r>
      <w:r w:rsidR="0030672E">
        <w:rPr>
          <w:rFonts w:ascii="Calibri" w:hAnsi="Calibri" w:cs="Calibri"/>
        </w:rPr>
        <w:t xml:space="preserve"> de</w:t>
      </w:r>
      <w:r w:rsidR="00BF62F1" w:rsidRPr="001C05D5">
        <w:rPr>
          <w:rFonts w:ascii="Calibri" w:hAnsi="Calibri" w:cs="Calibri"/>
        </w:rPr>
        <w:t xml:space="preserve"> B</w:t>
      </w:r>
      <w:r w:rsidR="00AC6BC9">
        <w:rPr>
          <w:rFonts w:ascii="Calibri" w:hAnsi="Calibri" w:cs="Calibri"/>
        </w:rPr>
        <w:t>P</w:t>
      </w:r>
      <w:r w:rsidR="00BF62F1" w:rsidRPr="001C05D5">
        <w:rPr>
          <w:rFonts w:ascii="Calibri" w:hAnsi="Calibri" w:cs="Calibri"/>
        </w:rPr>
        <w:t xml:space="preserve">CE dans un premier temps. </w:t>
      </w:r>
    </w:p>
    <w:p w14:paraId="6F5EF123" w14:textId="77777777" w:rsidR="00AC6BC9" w:rsidRPr="00AC6BC9" w:rsidRDefault="00AC6BC9" w:rsidP="001C05D5">
      <w:pPr>
        <w:spacing w:line="276" w:lineRule="auto"/>
        <w:jc w:val="both"/>
        <w:rPr>
          <w:rFonts w:ascii="Calibri" w:hAnsi="Calibri" w:cs="Calibri"/>
          <w:b/>
          <w:bCs/>
          <w:sz w:val="28"/>
          <w:szCs w:val="28"/>
        </w:rPr>
      </w:pPr>
      <w:r w:rsidRPr="00AC6BC9">
        <w:rPr>
          <w:rFonts w:ascii="Calibri" w:hAnsi="Calibri" w:cs="Calibri"/>
          <w:b/>
          <w:bCs/>
          <w:sz w:val="28"/>
          <w:szCs w:val="28"/>
        </w:rPr>
        <w:t>Hervé Sitruk</w:t>
      </w:r>
    </w:p>
    <w:p w14:paraId="166BC168" w14:textId="2817A1D2" w:rsidR="00BF62F1" w:rsidRPr="001C05D5" w:rsidRDefault="00BF62F1" w:rsidP="001C05D5">
      <w:pPr>
        <w:spacing w:line="276" w:lineRule="auto"/>
        <w:jc w:val="both"/>
        <w:rPr>
          <w:rFonts w:ascii="Calibri" w:hAnsi="Calibri" w:cs="Calibri"/>
        </w:rPr>
      </w:pPr>
      <w:r w:rsidRPr="001C05D5">
        <w:rPr>
          <w:rFonts w:ascii="Calibri" w:hAnsi="Calibri" w:cs="Calibri"/>
        </w:rPr>
        <w:t>Merci</w:t>
      </w:r>
      <w:r w:rsidR="00AC6BC9">
        <w:rPr>
          <w:rFonts w:ascii="Calibri" w:hAnsi="Calibri" w:cs="Calibri"/>
        </w:rPr>
        <w:t xml:space="preserve"> Antoine.</w:t>
      </w:r>
      <w:r w:rsidRPr="001C05D5">
        <w:rPr>
          <w:rFonts w:ascii="Calibri" w:hAnsi="Calibri" w:cs="Calibri"/>
        </w:rPr>
        <w:t xml:space="preserve"> </w:t>
      </w:r>
      <w:r w:rsidR="00AC6BC9">
        <w:rPr>
          <w:rFonts w:ascii="Calibri" w:hAnsi="Calibri" w:cs="Calibri"/>
        </w:rPr>
        <w:t xml:space="preserve">Que peut-on </w:t>
      </w:r>
      <w:r w:rsidRPr="001C05D5">
        <w:rPr>
          <w:rFonts w:ascii="Calibri" w:hAnsi="Calibri" w:cs="Calibri"/>
        </w:rPr>
        <w:t xml:space="preserve">souhaiter aujourd'hui de mieux à </w:t>
      </w:r>
      <w:r w:rsidRPr="00AC6BC9">
        <w:rPr>
          <w:rFonts w:ascii="Calibri" w:hAnsi="Calibri" w:cs="Calibri"/>
          <w:bCs/>
        </w:rPr>
        <w:t>E</w:t>
      </w:r>
      <w:r w:rsidR="00AC6BC9" w:rsidRPr="00AC6BC9">
        <w:rPr>
          <w:rFonts w:ascii="Calibri" w:hAnsi="Calibri" w:cs="Calibri"/>
          <w:bCs/>
        </w:rPr>
        <w:t xml:space="preserve">streem </w:t>
      </w:r>
      <w:r w:rsidR="00AC6BC9">
        <w:rPr>
          <w:rFonts w:ascii="Calibri" w:hAnsi="Calibri" w:cs="Calibri"/>
          <w:b/>
        </w:rPr>
        <w:t>p</w:t>
      </w:r>
      <w:r w:rsidRPr="001C05D5">
        <w:rPr>
          <w:rFonts w:ascii="Calibri" w:hAnsi="Calibri" w:cs="Calibri"/>
        </w:rPr>
        <w:t xml:space="preserve">our son futur ? </w:t>
      </w:r>
    </w:p>
    <w:p w14:paraId="21FC9C6A" w14:textId="77777777" w:rsidR="00AC6BC9" w:rsidRDefault="00AC6BC9" w:rsidP="00AC6BC9">
      <w:pPr>
        <w:spacing w:line="276" w:lineRule="auto"/>
        <w:jc w:val="both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Antoine Leclercq</w:t>
      </w:r>
    </w:p>
    <w:p w14:paraId="4D61EE20" w14:textId="7176EDAB" w:rsidR="00BF62F1" w:rsidRPr="00C2567C" w:rsidRDefault="00DD4ADF" w:rsidP="00C2567C">
      <w:pPr>
        <w:pStyle w:val="Paragraphedeliste"/>
        <w:numPr>
          <w:ilvl w:val="0"/>
          <w:numId w:val="14"/>
        </w:numPr>
        <w:spacing w:line="276" w:lineRule="auto"/>
        <w:jc w:val="both"/>
        <w:rPr>
          <w:rFonts w:ascii="Calibri" w:hAnsi="Calibri" w:cs="Calibri"/>
        </w:rPr>
      </w:pPr>
      <w:r w:rsidRPr="00C2567C">
        <w:rPr>
          <w:rFonts w:ascii="Calibri" w:hAnsi="Calibri" w:cs="Calibri"/>
        </w:rPr>
        <w:t>Premier souhait : qu’</w:t>
      </w:r>
      <w:r w:rsidR="00BF62F1" w:rsidRPr="00C2567C">
        <w:rPr>
          <w:rFonts w:ascii="Calibri" w:hAnsi="Calibri" w:cs="Calibri"/>
        </w:rPr>
        <w:t>E</w:t>
      </w:r>
      <w:r w:rsidR="00AC6BC9" w:rsidRPr="00C2567C">
        <w:rPr>
          <w:rFonts w:ascii="Calibri" w:hAnsi="Calibri" w:cs="Calibri"/>
        </w:rPr>
        <w:t xml:space="preserve">streem </w:t>
      </w:r>
      <w:r w:rsidR="00BF62F1" w:rsidRPr="00C2567C">
        <w:rPr>
          <w:rFonts w:ascii="Calibri" w:hAnsi="Calibri" w:cs="Calibri"/>
        </w:rPr>
        <w:t>réussi</w:t>
      </w:r>
      <w:r w:rsidRPr="00C2567C">
        <w:rPr>
          <w:rFonts w:ascii="Calibri" w:hAnsi="Calibri" w:cs="Calibri"/>
        </w:rPr>
        <w:t>sse</w:t>
      </w:r>
      <w:r w:rsidR="00BF62F1" w:rsidRPr="00C2567C">
        <w:rPr>
          <w:rFonts w:ascii="Calibri" w:hAnsi="Calibri" w:cs="Calibri"/>
        </w:rPr>
        <w:t xml:space="preserve"> sa mission industrielle</w:t>
      </w:r>
      <w:r w:rsidR="00AC6BC9" w:rsidRPr="00C2567C">
        <w:rPr>
          <w:rFonts w:ascii="Calibri" w:hAnsi="Calibri" w:cs="Calibri"/>
        </w:rPr>
        <w:t xml:space="preserve">, qui est de </w:t>
      </w:r>
      <w:r w:rsidR="00BF62F1" w:rsidRPr="00C2567C">
        <w:rPr>
          <w:rFonts w:ascii="Calibri" w:hAnsi="Calibri" w:cs="Calibri"/>
        </w:rPr>
        <w:t xml:space="preserve">servir des grands clients </w:t>
      </w:r>
      <w:r w:rsidR="00AC6BC9" w:rsidRPr="00C2567C">
        <w:rPr>
          <w:rFonts w:ascii="Calibri" w:hAnsi="Calibri" w:cs="Calibri"/>
        </w:rPr>
        <w:t xml:space="preserve">avec </w:t>
      </w:r>
      <w:r w:rsidR="00BF62F1" w:rsidRPr="00C2567C">
        <w:rPr>
          <w:rFonts w:ascii="Calibri" w:hAnsi="Calibri" w:cs="Calibri"/>
        </w:rPr>
        <w:t>une plateforme industrielle de qualité</w:t>
      </w:r>
      <w:r w:rsidR="00AC6BC9" w:rsidRPr="00C2567C">
        <w:rPr>
          <w:rFonts w:ascii="Calibri" w:hAnsi="Calibri" w:cs="Calibri"/>
        </w:rPr>
        <w:t>,</w:t>
      </w:r>
      <w:r w:rsidR="00BF62F1" w:rsidRPr="00C2567C">
        <w:rPr>
          <w:rFonts w:ascii="Calibri" w:hAnsi="Calibri" w:cs="Calibri"/>
        </w:rPr>
        <w:t xml:space="preserve"> résiliente</w:t>
      </w:r>
      <w:r w:rsidR="00AC6BC9" w:rsidRPr="00C2567C">
        <w:rPr>
          <w:rFonts w:ascii="Calibri" w:hAnsi="Calibri" w:cs="Calibri"/>
        </w:rPr>
        <w:t xml:space="preserve">, et offrant </w:t>
      </w:r>
      <w:r w:rsidR="00BF62F1" w:rsidRPr="00C2567C">
        <w:rPr>
          <w:rFonts w:ascii="Calibri" w:hAnsi="Calibri" w:cs="Calibri"/>
        </w:rPr>
        <w:t xml:space="preserve">le bon niveau de service. </w:t>
      </w:r>
      <w:r w:rsidR="00AC6BC9" w:rsidRPr="00C2567C">
        <w:rPr>
          <w:rFonts w:ascii="Calibri" w:hAnsi="Calibri" w:cs="Calibri"/>
        </w:rPr>
        <w:t xml:space="preserve">Donc </w:t>
      </w:r>
      <w:r w:rsidR="00BF62F1" w:rsidRPr="00C2567C">
        <w:rPr>
          <w:rFonts w:ascii="Calibri" w:hAnsi="Calibri" w:cs="Calibri"/>
        </w:rPr>
        <w:t xml:space="preserve">réussir la migration des banques concernées </w:t>
      </w:r>
    </w:p>
    <w:p w14:paraId="15BF33B2" w14:textId="6FBF3F4D" w:rsidR="00BF62F1" w:rsidRPr="00C2567C" w:rsidRDefault="00DD4ADF" w:rsidP="00C2567C">
      <w:pPr>
        <w:pStyle w:val="Paragraphedeliste"/>
        <w:numPr>
          <w:ilvl w:val="0"/>
          <w:numId w:val="14"/>
        </w:numPr>
        <w:spacing w:line="276" w:lineRule="auto"/>
        <w:jc w:val="both"/>
        <w:rPr>
          <w:rFonts w:ascii="Calibri" w:hAnsi="Calibri" w:cs="Calibri"/>
        </w:rPr>
      </w:pPr>
      <w:r w:rsidRPr="00C2567C">
        <w:rPr>
          <w:rFonts w:ascii="Calibri" w:hAnsi="Calibri" w:cs="Calibri"/>
        </w:rPr>
        <w:t>D</w:t>
      </w:r>
      <w:r w:rsidR="00BF62F1" w:rsidRPr="00C2567C">
        <w:rPr>
          <w:rFonts w:ascii="Calibri" w:hAnsi="Calibri" w:cs="Calibri"/>
        </w:rPr>
        <w:t>euxième</w:t>
      </w:r>
      <w:r w:rsidRPr="00C2567C">
        <w:rPr>
          <w:rFonts w:ascii="Calibri" w:hAnsi="Calibri" w:cs="Calibri"/>
        </w:rPr>
        <w:t xml:space="preserve"> souhait : qu’Estreem </w:t>
      </w:r>
      <w:r w:rsidR="00BF62F1" w:rsidRPr="00C2567C">
        <w:rPr>
          <w:rFonts w:ascii="Calibri" w:hAnsi="Calibri" w:cs="Calibri"/>
        </w:rPr>
        <w:t xml:space="preserve">soit </w:t>
      </w:r>
      <w:r w:rsidRPr="00C2567C">
        <w:rPr>
          <w:rFonts w:ascii="Calibri" w:hAnsi="Calibri" w:cs="Calibri"/>
        </w:rPr>
        <w:t xml:space="preserve">reconnu comme </w:t>
      </w:r>
      <w:r w:rsidR="00BF62F1" w:rsidRPr="00C2567C">
        <w:rPr>
          <w:rFonts w:ascii="Calibri" w:hAnsi="Calibri" w:cs="Calibri"/>
        </w:rPr>
        <w:t xml:space="preserve">un acteur européen de </w:t>
      </w:r>
      <w:r w:rsidRPr="00C2567C">
        <w:rPr>
          <w:rFonts w:ascii="Calibri" w:hAnsi="Calibri" w:cs="Calibri"/>
        </w:rPr>
        <w:t>l’</w:t>
      </w:r>
      <w:r w:rsidR="00BF62F1" w:rsidRPr="00C2567C">
        <w:rPr>
          <w:rFonts w:ascii="Calibri" w:hAnsi="Calibri" w:cs="Calibri"/>
        </w:rPr>
        <w:t>écosystème des paiements</w:t>
      </w:r>
      <w:r w:rsidRPr="00C2567C">
        <w:rPr>
          <w:rFonts w:ascii="Calibri" w:hAnsi="Calibri" w:cs="Calibri"/>
        </w:rPr>
        <w:t>, par</w:t>
      </w:r>
      <w:r w:rsidR="00BF62F1" w:rsidRPr="00C2567C">
        <w:rPr>
          <w:rFonts w:ascii="Calibri" w:hAnsi="Calibri" w:cs="Calibri"/>
        </w:rPr>
        <w:t xml:space="preserve"> son expertise et la qualité de </w:t>
      </w:r>
      <w:r w:rsidRPr="00C2567C">
        <w:rPr>
          <w:rFonts w:ascii="Calibri" w:hAnsi="Calibri" w:cs="Calibri"/>
        </w:rPr>
        <w:t>ses services. Da</w:t>
      </w:r>
      <w:r w:rsidR="00BF62F1" w:rsidRPr="00C2567C">
        <w:rPr>
          <w:rFonts w:ascii="Calibri" w:hAnsi="Calibri" w:cs="Calibri"/>
        </w:rPr>
        <w:t>ns les paiements, on est parfois concurrents</w:t>
      </w:r>
      <w:r w:rsidRPr="00C2567C">
        <w:rPr>
          <w:rFonts w:ascii="Calibri" w:hAnsi="Calibri" w:cs="Calibri"/>
        </w:rPr>
        <w:t>,</w:t>
      </w:r>
      <w:r w:rsidR="00BF62F1" w:rsidRPr="00C2567C">
        <w:rPr>
          <w:rFonts w:ascii="Calibri" w:hAnsi="Calibri" w:cs="Calibri"/>
        </w:rPr>
        <w:t xml:space="preserve"> mais souvent partenaires. </w:t>
      </w:r>
      <w:r w:rsidRPr="00C2567C">
        <w:rPr>
          <w:rFonts w:ascii="Calibri" w:hAnsi="Calibri" w:cs="Calibri"/>
        </w:rPr>
        <w:t>L</w:t>
      </w:r>
      <w:r w:rsidR="00BF62F1" w:rsidRPr="00C2567C">
        <w:rPr>
          <w:rFonts w:ascii="Calibri" w:hAnsi="Calibri" w:cs="Calibri"/>
        </w:rPr>
        <w:t>es enjeux du paiement européen</w:t>
      </w:r>
      <w:r w:rsidRPr="00C2567C">
        <w:rPr>
          <w:rFonts w:ascii="Calibri" w:hAnsi="Calibri" w:cs="Calibri"/>
        </w:rPr>
        <w:t xml:space="preserve"> reposent </w:t>
      </w:r>
      <w:r w:rsidR="00BF62F1" w:rsidRPr="00C2567C">
        <w:rPr>
          <w:rFonts w:ascii="Calibri" w:hAnsi="Calibri" w:cs="Calibri"/>
        </w:rPr>
        <w:t xml:space="preserve">forcément </w:t>
      </w:r>
      <w:r w:rsidRPr="00C2567C">
        <w:rPr>
          <w:rFonts w:ascii="Calibri" w:hAnsi="Calibri" w:cs="Calibri"/>
        </w:rPr>
        <w:t xml:space="preserve">sur </w:t>
      </w:r>
      <w:r w:rsidR="00BF62F1" w:rsidRPr="00C2567C">
        <w:rPr>
          <w:rFonts w:ascii="Calibri" w:hAnsi="Calibri" w:cs="Calibri"/>
        </w:rPr>
        <w:t>une combinaison d'acteurs qui peuvent travailler de la meilleure des façons et contribuer à l'évolution des standards</w:t>
      </w:r>
      <w:r w:rsidRPr="00C2567C">
        <w:rPr>
          <w:rFonts w:ascii="Calibri" w:hAnsi="Calibri" w:cs="Calibri"/>
        </w:rPr>
        <w:t xml:space="preserve"> et </w:t>
      </w:r>
      <w:r w:rsidR="00BF62F1" w:rsidRPr="00C2567C">
        <w:rPr>
          <w:rFonts w:ascii="Calibri" w:hAnsi="Calibri" w:cs="Calibri"/>
        </w:rPr>
        <w:t xml:space="preserve">des pratiques dans </w:t>
      </w:r>
      <w:r w:rsidRPr="00C2567C">
        <w:rPr>
          <w:rFonts w:ascii="Calibri" w:hAnsi="Calibri" w:cs="Calibri"/>
        </w:rPr>
        <w:t>un</w:t>
      </w:r>
      <w:r w:rsidR="00BF62F1" w:rsidRPr="00C2567C">
        <w:rPr>
          <w:rFonts w:ascii="Calibri" w:hAnsi="Calibri" w:cs="Calibri"/>
        </w:rPr>
        <w:t xml:space="preserve"> monde des paiements européens qui est en pleine effervescence. </w:t>
      </w:r>
    </w:p>
    <w:p w14:paraId="5E84380C" w14:textId="25B4E73C" w:rsidR="00BF62F1" w:rsidRPr="00D92E3D" w:rsidRDefault="00DD4ADF" w:rsidP="00AC6BC9">
      <w:pPr>
        <w:pStyle w:val="Paragraphedeliste"/>
        <w:numPr>
          <w:ilvl w:val="0"/>
          <w:numId w:val="14"/>
        </w:numPr>
        <w:spacing w:line="276" w:lineRule="auto"/>
        <w:jc w:val="both"/>
        <w:rPr>
          <w:rFonts w:ascii="Calibri" w:hAnsi="Calibri" w:cs="Calibri"/>
        </w:rPr>
      </w:pPr>
      <w:r w:rsidRPr="00D92E3D">
        <w:rPr>
          <w:rFonts w:ascii="Calibri" w:hAnsi="Calibri" w:cs="Calibri"/>
        </w:rPr>
        <w:t>T</w:t>
      </w:r>
      <w:r w:rsidR="00BF62F1" w:rsidRPr="00D92E3D">
        <w:rPr>
          <w:rFonts w:ascii="Calibri" w:hAnsi="Calibri" w:cs="Calibri"/>
        </w:rPr>
        <w:t xml:space="preserve">roisième </w:t>
      </w:r>
      <w:r w:rsidRPr="00D92E3D">
        <w:rPr>
          <w:rFonts w:ascii="Calibri" w:hAnsi="Calibri" w:cs="Calibri"/>
        </w:rPr>
        <w:t xml:space="preserve">souhait : </w:t>
      </w:r>
      <w:r w:rsidR="00C2567C" w:rsidRPr="00D92E3D">
        <w:rPr>
          <w:rFonts w:ascii="Calibri" w:hAnsi="Calibri" w:cs="Calibri"/>
        </w:rPr>
        <w:t>qu’</w:t>
      </w:r>
      <w:r w:rsidRPr="00D92E3D">
        <w:rPr>
          <w:rFonts w:ascii="Calibri" w:hAnsi="Calibri" w:cs="Calibri"/>
        </w:rPr>
        <w:t>Estreem</w:t>
      </w:r>
      <w:r w:rsidR="00C2567C" w:rsidRPr="00D92E3D">
        <w:rPr>
          <w:rFonts w:ascii="Calibri" w:hAnsi="Calibri" w:cs="Calibri"/>
        </w:rPr>
        <w:t xml:space="preserve"> cultive ses trois « E » (</w:t>
      </w:r>
      <w:r w:rsidR="00BF62F1" w:rsidRPr="00D92E3D">
        <w:rPr>
          <w:rFonts w:ascii="Calibri" w:hAnsi="Calibri" w:cs="Calibri"/>
        </w:rPr>
        <w:t xml:space="preserve">Expertise, </w:t>
      </w:r>
      <w:r w:rsidR="00C2567C" w:rsidRPr="00D92E3D">
        <w:rPr>
          <w:rFonts w:ascii="Calibri" w:hAnsi="Calibri" w:cs="Calibri"/>
        </w:rPr>
        <w:t>E</w:t>
      </w:r>
      <w:r w:rsidR="00BF62F1" w:rsidRPr="00D92E3D">
        <w:rPr>
          <w:rFonts w:ascii="Calibri" w:hAnsi="Calibri" w:cs="Calibri"/>
        </w:rPr>
        <w:t>xcellence</w:t>
      </w:r>
      <w:r w:rsidR="00C2567C" w:rsidRPr="00D92E3D">
        <w:rPr>
          <w:rFonts w:ascii="Calibri" w:hAnsi="Calibri" w:cs="Calibri"/>
        </w:rPr>
        <w:t xml:space="preserve">, </w:t>
      </w:r>
      <w:r w:rsidR="00BF62F1" w:rsidRPr="00D92E3D">
        <w:rPr>
          <w:rFonts w:ascii="Calibri" w:hAnsi="Calibri" w:cs="Calibri"/>
        </w:rPr>
        <w:t xml:space="preserve"> Europe</w:t>
      </w:r>
      <w:r w:rsidR="00C2567C" w:rsidRPr="00D92E3D">
        <w:rPr>
          <w:rFonts w:ascii="Calibri" w:hAnsi="Calibri" w:cs="Calibri"/>
        </w:rPr>
        <w:t xml:space="preserve">), c’est-à-dire </w:t>
      </w:r>
      <w:r w:rsidR="00BF62F1" w:rsidRPr="00D92E3D">
        <w:rPr>
          <w:rFonts w:ascii="Calibri" w:hAnsi="Calibri" w:cs="Calibri"/>
        </w:rPr>
        <w:t>l'expertise des paiements et l'excellence opérationnelle dans une dimension européenne</w:t>
      </w:r>
      <w:r w:rsidR="00C2567C" w:rsidRPr="00D92E3D">
        <w:rPr>
          <w:rFonts w:ascii="Calibri" w:hAnsi="Calibri" w:cs="Calibri"/>
        </w:rPr>
        <w:t>,</w:t>
      </w:r>
      <w:r w:rsidR="00BF62F1" w:rsidRPr="00D92E3D">
        <w:rPr>
          <w:rFonts w:ascii="Calibri" w:hAnsi="Calibri" w:cs="Calibri"/>
        </w:rPr>
        <w:t xml:space="preserve"> pour être un véhicule de création de valeur pour ses actionnaires mais surtout pour ses clients futurs. </w:t>
      </w:r>
      <w:r w:rsidR="00C2567C" w:rsidRPr="00D92E3D">
        <w:rPr>
          <w:rFonts w:ascii="Calibri" w:hAnsi="Calibri" w:cs="Calibri"/>
        </w:rPr>
        <w:t>Tout cela repose</w:t>
      </w:r>
      <w:r w:rsidR="00BF62F1" w:rsidRPr="00D92E3D">
        <w:rPr>
          <w:rFonts w:ascii="Calibri" w:hAnsi="Calibri" w:cs="Calibri"/>
        </w:rPr>
        <w:t xml:space="preserve"> sur la confiance.</w:t>
      </w:r>
      <w:r w:rsidR="00C2567C" w:rsidRPr="00D92E3D">
        <w:rPr>
          <w:rFonts w:ascii="Calibri" w:hAnsi="Calibri" w:cs="Calibri"/>
        </w:rPr>
        <w:t xml:space="preserve"> Et </w:t>
      </w:r>
      <w:r w:rsidR="00BF62F1" w:rsidRPr="00D92E3D">
        <w:rPr>
          <w:rFonts w:ascii="Calibri" w:hAnsi="Calibri" w:cs="Calibri"/>
        </w:rPr>
        <w:t xml:space="preserve">dans les paiements, </w:t>
      </w:r>
      <w:r w:rsidR="00C2567C" w:rsidRPr="00D92E3D">
        <w:rPr>
          <w:rFonts w:ascii="Calibri" w:hAnsi="Calibri" w:cs="Calibri"/>
        </w:rPr>
        <w:t xml:space="preserve">la confiance </w:t>
      </w:r>
      <w:r w:rsidR="00BF62F1" w:rsidRPr="00D92E3D">
        <w:rPr>
          <w:rFonts w:ascii="Calibri" w:hAnsi="Calibri" w:cs="Calibri"/>
        </w:rPr>
        <w:t xml:space="preserve">se gagne jour après jour, transaction après transaction. </w:t>
      </w:r>
    </w:p>
    <w:p w14:paraId="0987B09B" w14:textId="7A260C90" w:rsidR="004141FE" w:rsidRPr="004141FE" w:rsidRDefault="004141FE" w:rsidP="00AC6BC9">
      <w:pPr>
        <w:spacing w:line="276" w:lineRule="auto"/>
        <w:jc w:val="both"/>
        <w:rPr>
          <w:rFonts w:ascii="Calibri" w:hAnsi="Calibri" w:cs="Calibri"/>
          <w:b/>
          <w:bCs/>
          <w:sz w:val="28"/>
          <w:szCs w:val="28"/>
        </w:rPr>
      </w:pPr>
      <w:r w:rsidRPr="004141FE">
        <w:rPr>
          <w:rFonts w:ascii="Calibri" w:hAnsi="Calibri" w:cs="Calibri"/>
          <w:b/>
          <w:bCs/>
          <w:sz w:val="28"/>
          <w:szCs w:val="28"/>
        </w:rPr>
        <w:t xml:space="preserve">Rémy Belloir </w:t>
      </w:r>
    </w:p>
    <w:p w14:paraId="11670E50" w14:textId="681087CB" w:rsidR="00BF62F1" w:rsidRPr="004141FE" w:rsidRDefault="00BF62F1" w:rsidP="00BF62F1">
      <w:pPr>
        <w:jc w:val="both"/>
        <w:rPr>
          <w:rFonts w:ascii="Calibri" w:hAnsi="Calibri" w:cs="Calibri"/>
        </w:rPr>
      </w:pPr>
      <w:r w:rsidRPr="004141FE">
        <w:rPr>
          <w:rFonts w:ascii="Calibri" w:hAnsi="Calibri" w:cs="Calibri"/>
        </w:rPr>
        <w:t>J'a</w:t>
      </w:r>
      <w:r w:rsidR="004141FE">
        <w:rPr>
          <w:rFonts w:ascii="Calibri" w:hAnsi="Calibri" w:cs="Calibri"/>
        </w:rPr>
        <w:t>imerais c</w:t>
      </w:r>
      <w:r w:rsidRPr="004141FE">
        <w:rPr>
          <w:rFonts w:ascii="Calibri" w:hAnsi="Calibri" w:cs="Calibri"/>
        </w:rPr>
        <w:t>onnaître votre recette pour avoir une plateforme produit générique</w:t>
      </w:r>
      <w:r w:rsidR="004141FE">
        <w:rPr>
          <w:rFonts w:ascii="Calibri" w:hAnsi="Calibri" w:cs="Calibri"/>
        </w:rPr>
        <w:t xml:space="preserve"> (</w:t>
      </w:r>
      <w:r w:rsidRPr="004141FE">
        <w:rPr>
          <w:rFonts w:ascii="Calibri" w:hAnsi="Calibri" w:cs="Calibri"/>
        </w:rPr>
        <w:t>sans customisation</w:t>
      </w:r>
      <w:r w:rsidR="004141FE">
        <w:rPr>
          <w:rFonts w:ascii="Calibri" w:hAnsi="Calibri" w:cs="Calibri"/>
        </w:rPr>
        <w:t xml:space="preserve">) </w:t>
      </w:r>
      <w:r w:rsidR="001C2226">
        <w:rPr>
          <w:rFonts w:ascii="Calibri" w:hAnsi="Calibri" w:cs="Calibri"/>
        </w:rPr>
        <w:t xml:space="preserve">alors que </w:t>
      </w:r>
      <w:r w:rsidRPr="004141FE">
        <w:rPr>
          <w:rFonts w:ascii="Calibri" w:hAnsi="Calibri" w:cs="Calibri"/>
        </w:rPr>
        <w:t>vos clients actionnaires ont des systèmes disparat</w:t>
      </w:r>
      <w:r w:rsidR="001C2226">
        <w:rPr>
          <w:rFonts w:ascii="Calibri" w:hAnsi="Calibri" w:cs="Calibri"/>
        </w:rPr>
        <w:t>e</w:t>
      </w:r>
      <w:r w:rsidRPr="004141FE">
        <w:rPr>
          <w:rFonts w:ascii="Calibri" w:hAnsi="Calibri" w:cs="Calibri"/>
        </w:rPr>
        <w:t>s</w:t>
      </w:r>
      <w:r w:rsidR="0030672E">
        <w:rPr>
          <w:rFonts w:ascii="Calibri" w:hAnsi="Calibri" w:cs="Calibri"/>
        </w:rPr>
        <w:t>.</w:t>
      </w:r>
      <w:r w:rsidRPr="004141FE">
        <w:rPr>
          <w:rFonts w:ascii="Calibri" w:hAnsi="Calibri" w:cs="Calibri"/>
        </w:rPr>
        <w:t xml:space="preserve"> </w:t>
      </w:r>
    </w:p>
    <w:p w14:paraId="6FCD106E" w14:textId="77777777" w:rsidR="001C2226" w:rsidRDefault="001C2226" w:rsidP="001C2226">
      <w:pPr>
        <w:spacing w:line="276" w:lineRule="auto"/>
        <w:jc w:val="both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Antoine Leclercq</w:t>
      </w:r>
    </w:p>
    <w:p w14:paraId="4D8DB869" w14:textId="0DE474A8" w:rsidR="00BF62F1" w:rsidRPr="004141FE" w:rsidRDefault="0030672E" w:rsidP="00BF62F1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C</w:t>
      </w:r>
      <w:r w:rsidR="00BF62F1" w:rsidRPr="004141FE">
        <w:rPr>
          <w:rFonts w:ascii="Calibri" w:hAnsi="Calibri" w:cs="Calibri"/>
        </w:rPr>
        <w:t xml:space="preserve">'est effectivement un enjeu majeur </w:t>
      </w:r>
      <w:r>
        <w:rPr>
          <w:rFonts w:ascii="Calibri" w:hAnsi="Calibri" w:cs="Calibri"/>
        </w:rPr>
        <w:t xml:space="preserve">car </w:t>
      </w:r>
      <w:r w:rsidR="001C2226">
        <w:rPr>
          <w:rFonts w:ascii="Calibri" w:hAnsi="Calibri" w:cs="Calibri"/>
        </w:rPr>
        <w:t xml:space="preserve">nous avons face à nous de </w:t>
      </w:r>
      <w:r w:rsidR="00BF62F1" w:rsidRPr="004141FE">
        <w:rPr>
          <w:rFonts w:ascii="Calibri" w:hAnsi="Calibri" w:cs="Calibri"/>
        </w:rPr>
        <w:t xml:space="preserve">très gros acteurs qui ont leur organisation, leur mode de fonctionnement. </w:t>
      </w:r>
      <w:r w:rsidR="00BF62F1" w:rsidRPr="001C2226">
        <w:rPr>
          <w:rFonts w:ascii="Calibri" w:hAnsi="Calibri" w:cs="Calibri"/>
          <w:bCs/>
        </w:rPr>
        <w:t xml:space="preserve">BNP Paribas et BPCE </w:t>
      </w:r>
      <w:r w:rsidR="00BF62F1" w:rsidRPr="004141FE">
        <w:rPr>
          <w:rFonts w:ascii="Calibri" w:hAnsi="Calibri" w:cs="Calibri"/>
        </w:rPr>
        <w:t>n</w:t>
      </w:r>
      <w:r w:rsidR="001C2226">
        <w:rPr>
          <w:rFonts w:ascii="Calibri" w:hAnsi="Calibri" w:cs="Calibri"/>
        </w:rPr>
        <w:t xml:space="preserve">’ont pas </w:t>
      </w:r>
      <w:r w:rsidR="00BF62F1" w:rsidRPr="004141FE">
        <w:rPr>
          <w:rFonts w:ascii="Calibri" w:hAnsi="Calibri" w:cs="Calibri"/>
        </w:rPr>
        <w:t>du tout les mêmes</w:t>
      </w:r>
      <w:r w:rsidR="001C2226">
        <w:rPr>
          <w:rFonts w:ascii="Calibri" w:hAnsi="Calibri" w:cs="Calibri"/>
        </w:rPr>
        <w:t>, et c</w:t>
      </w:r>
      <w:r w:rsidR="00BF62F1" w:rsidRPr="004141FE">
        <w:rPr>
          <w:rFonts w:ascii="Calibri" w:hAnsi="Calibri" w:cs="Calibri"/>
        </w:rPr>
        <w:t>'est le cas de toutes les banques européennes</w:t>
      </w:r>
      <w:r w:rsidR="001C2226">
        <w:rPr>
          <w:rFonts w:ascii="Calibri" w:hAnsi="Calibri" w:cs="Calibri"/>
        </w:rPr>
        <w:t>,</w:t>
      </w:r>
      <w:r w:rsidR="00BF62F1" w:rsidRPr="004141FE">
        <w:rPr>
          <w:rFonts w:ascii="Calibri" w:hAnsi="Calibri" w:cs="Calibri"/>
        </w:rPr>
        <w:t xml:space="preserve"> qui ont leur</w:t>
      </w:r>
      <w:r w:rsidR="001C2226">
        <w:rPr>
          <w:rFonts w:ascii="Calibri" w:hAnsi="Calibri" w:cs="Calibri"/>
        </w:rPr>
        <w:t>s</w:t>
      </w:r>
      <w:r w:rsidR="00BF62F1" w:rsidRPr="004141FE">
        <w:rPr>
          <w:rFonts w:ascii="Calibri" w:hAnsi="Calibri" w:cs="Calibri"/>
        </w:rPr>
        <w:t xml:space="preserve"> spécificité</w:t>
      </w:r>
      <w:r w:rsidR="001C2226">
        <w:rPr>
          <w:rFonts w:ascii="Calibri" w:hAnsi="Calibri" w:cs="Calibri"/>
        </w:rPr>
        <w:t>s</w:t>
      </w:r>
      <w:r w:rsidR="00BF62F1" w:rsidRPr="004141FE">
        <w:rPr>
          <w:rFonts w:ascii="Calibri" w:hAnsi="Calibri" w:cs="Calibri"/>
        </w:rPr>
        <w:t xml:space="preserve">. </w:t>
      </w:r>
      <w:r w:rsidR="00A044A8">
        <w:rPr>
          <w:rFonts w:ascii="Calibri" w:hAnsi="Calibri" w:cs="Calibri"/>
        </w:rPr>
        <w:t>F</w:t>
      </w:r>
      <w:r w:rsidR="001C2226" w:rsidRPr="004141FE">
        <w:rPr>
          <w:rFonts w:ascii="Calibri" w:hAnsi="Calibri" w:cs="Calibri"/>
        </w:rPr>
        <w:t>ournir</w:t>
      </w:r>
      <w:r w:rsidR="00BF62F1" w:rsidRPr="004141FE">
        <w:rPr>
          <w:rFonts w:ascii="Calibri" w:hAnsi="Calibri" w:cs="Calibri"/>
        </w:rPr>
        <w:t xml:space="preserve"> un produit standard sur étagère</w:t>
      </w:r>
      <w:r w:rsidR="001C2226">
        <w:rPr>
          <w:rFonts w:ascii="Calibri" w:hAnsi="Calibri" w:cs="Calibri"/>
        </w:rPr>
        <w:t xml:space="preserve"> </w:t>
      </w:r>
      <w:r w:rsidR="00BF62F1" w:rsidRPr="004141FE">
        <w:rPr>
          <w:rFonts w:ascii="Calibri" w:hAnsi="Calibri" w:cs="Calibri"/>
        </w:rPr>
        <w:t>ne suffit pas</w:t>
      </w:r>
      <w:r w:rsidR="001C2226">
        <w:rPr>
          <w:rFonts w:ascii="Calibri" w:hAnsi="Calibri" w:cs="Calibri"/>
        </w:rPr>
        <w:t>. Nous avons d</w:t>
      </w:r>
      <w:r w:rsidR="00BF62F1" w:rsidRPr="004141FE">
        <w:rPr>
          <w:rFonts w:ascii="Calibri" w:hAnsi="Calibri" w:cs="Calibri"/>
        </w:rPr>
        <w:t xml:space="preserve">onc mis en place </w:t>
      </w:r>
      <w:r w:rsidR="001C2226">
        <w:rPr>
          <w:rFonts w:ascii="Calibri" w:hAnsi="Calibri" w:cs="Calibri"/>
        </w:rPr>
        <w:t>une st</w:t>
      </w:r>
      <w:r w:rsidR="00BF62F1" w:rsidRPr="004141FE">
        <w:rPr>
          <w:rFonts w:ascii="Calibri" w:hAnsi="Calibri" w:cs="Calibri"/>
        </w:rPr>
        <w:t xml:space="preserve">ructure </w:t>
      </w:r>
      <w:r w:rsidR="001C2226">
        <w:rPr>
          <w:rFonts w:ascii="Calibri" w:hAnsi="Calibri" w:cs="Calibri"/>
        </w:rPr>
        <w:t>appelée « </w:t>
      </w:r>
      <w:r w:rsidR="001C2226" w:rsidRPr="001C2226">
        <w:rPr>
          <w:rFonts w:ascii="Calibri" w:hAnsi="Calibri" w:cs="Calibri"/>
          <w:i/>
          <w:iCs/>
        </w:rPr>
        <w:t>Professional</w:t>
      </w:r>
      <w:r w:rsidR="00BF62F1" w:rsidRPr="001C2226">
        <w:rPr>
          <w:rFonts w:ascii="Calibri" w:hAnsi="Calibri" w:cs="Calibri"/>
          <w:i/>
          <w:iCs/>
        </w:rPr>
        <w:t xml:space="preserve"> services</w:t>
      </w:r>
      <w:r w:rsidR="001C2226">
        <w:rPr>
          <w:rFonts w:ascii="Calibri" w:hAnsi="Calibri" w:cs="Calibri"/>
        </w:rPr>
        <w:t> »</w:t>
      </w:r>
      <w:r w:rsidR="00A044A8">
        <w:rPr>
          <w:rFonts w:ascii="Calibri" w:hAnsi="Calibri" w:cs="Calibri"/>
        </w:rPr>
        <w:t>,</w:t>
      </w:r>
      <w:r w:rsidR="00BF62F1" w:rsidRPr="004141FE">
        <w:rPr>
          <w:rFonts w:ascii="Calibri" w:hAnsi="Calibri" w:cs="Calibri"/>
        </w:rPr>
        <w:t xml:space="preserve"> </w:t>
      </w:r>
      <w:r w:rsidR="001C2226">
        <w:rPr>
          <w:rFonts w:ascii="Calibri" w:hAnsi="Calibri" w:cs="Calibri"/>
        </w:rPr>
        <w:t xml:space="preserve">avec </w:t>
      </w:r>
      <w:r w:rsidR="00BF62F1" w:rsidRPr="004141FE">
        <w:rPr>
          <w:rFonts w:ascii="Calibri" w:hAnsi="Calibri" w:cs="Calibri"/>
        </w:rPr>
        <w:t>un savoir-faire en termes d'accompagnement des projets bancaires</w:t>
      </w:r>
      <w:r w:rsidR="00296D71">
        <w:rPr>
          <w:rFonts w:ascii="Calibri" w:hAnsi="Calibri" w:cs="Calibri"/>
        </w:rPr>
        <w:t xml:space="preserve">. </w:t>
      </w:r>
      <w:r w:rsidR="00A044A8">
        <w:rPr>
          <w:rFonts w:ascii="Calibri" w:hAnsi="Calibri" w:cs="Calibri"/>
        </w:rPr>
        <w:t xml:space="preserve">Il est </w:t>
      </w:r>
      <w:r w:rsidR="00BF62F1" w:rsidRPr="004141FE">
        <w:rPr>
          <w:rFonts w:ascii="Calibri" w:hAnsi="Calibri" w:cs="Calibri"/>
        </w:rPr>
        <w:t>absolument crucial d'avoir les outils, les approches et les personnes capables d'accompagner les clients pour qu'ils comprennent bien comment mettre en œuvre le produit de la meilleure façon</w:t>
      </w:r>
      <w:r w:rsidR="00296D71">
        <w:rPr>
          <w:rFonts w:ascii="Calibri" w:hAnsi="Calibri" w:cs="Calibri"/>
        </w:rPr>
        <w:t>.</w:t>
      </w:r>
      <w:r w:rsidR="00BF62F1" w:rsidRPr="004141FE">
        <w:rPr>
          <w:rFonts w:ascii="Calibri" w:hAnsi="Calibri" w:cs="Calibri"/>
        </w:rPr>
        <w:t xml:space="preserve"> </w:t>
      </w:r>
      <w:r w:rsidR="00A044A8">
        <w:rPr>
          <w:rFonts w:ascii="Calibri" w:hAnsi="Calibri" w:cs="Calibri"/>
        </w:rPr>
        <w:t>Cela signifie au</w:t>
      </w:r>
      <w:r w:rsidR="00BF62F1" w:rsidRPr="004141FE">
        <w:rPr>
          <w:rFonts w:ascii="Calibri" w:hAnsi="Calibri" w:cs="Calibri"/>
        </w:rPr>
        <w:t>ssi que le produit est documenté</w:t>
      </w:r>
      <w:r w:rsidR="00A044A8">
        <w:rPr>
          <w:rFonts w:ascii="Calibri" w:hAnsi="Calibri" w:cs="Calibri"/>
        </w:rPr>
        <w:t xml:space="preserve"> de </w:t>
      </w:r>
      <w:r w:rsidR="00BF62F1" w:rsidRPr="004141FE">
        <w:rPr>
          <w:rFonts w:ascii="Calibri" w:hAnsi="Calibri" w:cs="Calibri"/>
        </w:rPr>
        <w:t>A à Z</w:t>
      </w:r>
      <w:r w:rsidR="00A044A8">
        <w:rPr>
          <w:rFonts w:ascii="Calibri" w:hAnsi="Calibri" w:cs="Calibri"/>
        </w:rPr>
        <w:t xml:space="preserve">, dans </w:t>
      </w:r>
      <w:r w:rsidR="00BF62F1" w:rsidRPr="004141FE">
        <w:rPr>
          <w:rFonts w:ascii="Calibri" w:hAnsi="Calibri" w:cs="Calibri"/>
        </w:rPr>
        <w:t>toutes ses formes et toutes ses dimensions</w:t>
      </w:r>
      <w:r w:rsidR="00A044A8">
        <w:rPr>
          <w:rFonts w:ascii="Calibri" w:hAnsi="Calibri" w:cs="Calibri"/>
        </w:rPr>
        <w:t xml:space="preserve"> (c</w:t>
      </w:r>
      <w:r w:rsidR="00BF62F1" w:rsidRPr="004141FE">
        <w:rPr>
          <w:rFonts w:ascii="Calibri" w:hAnsi="Calibri" w:cs="Calibri"/>
        </w:rPr>
        <w:t xml:space="preserve">e que fait très bien </w:t>
      </w:r>
      <w:r w:rsidR="00A044A8">
        <w:rPr>
          <w:rFonts w:ascii="Calibri" w:hAnsi="Calibri" w:cs="Calibri"/>
        </w:rPr>
        <w:t xml:space="preserve">par exemple Wero </w:t>
      </w:r>
      <w:r w:rsidR="00BF62F1" w:rsidRPr="004141FE">
        <w:rPr>
          <w:rFonts w:ascii="Calibri" w:hAnsi="Calibri" w:cs="Calibri"/>
        </w:rPr>
        <w:t>dans ce qu'il met en place</w:t>
      </w:r>
      <w:r w:rsidR="00A044A8">
        <w:rPr>
          <w:rFonts w:ascii="Calibri" w:hAnsi="Calibri" w:cs="Calibri"/>
        </w:rPr>
        <w:t>).</w:t>
      </w:r>
    </w:p>
    <w:p w14:paraId="26B68205" w14:textId="77777777" w:rsidR="00A044A8" w:rsidRPr="00A044A8" w:rsidRDefault="00A044A8" w:rsidP="00BF62F1">
      <w:pPr>
        <w:jc w:val="both"/>
        <w:rPr>
          <w:rFonts w:ascii="Calibri" w:hAnsi="Calibri" w:cs="Calibri"/>
          <w:b/>
          <w:bCs/>
          <w:sz w:val="28"/>
          <w:szCs w:val="28"/>
        </w:rPr>
      </w:pPr>
      <w:r w:rsidRPr="00A044A8">
        <w:rPr>
          <w:rFonts w:ascii="Calibri" w:hAnsi="Calibri" w:cs="Calibri"/>
          <w:b/>
          <w:bCs/>
          <w:sz w:val="28"/>
          <w:szCs w:val="28"/>
        </w:rPr>
        <w:t xml:space="preserve">Question </w:t>
      </w:r>
    </w:p>
    <w:p w14:paraId="7EA53BAA" w14:textId="288903E5" w:rsidR="00BF62F1" w:rsidRPr="00A044A8" w:rsidRDefault="00E46115" w:rsidP="00BF62F1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Le groupe BNP Paribas a une filiale en Italie (BNL). </w:t>
      </w:r>
      <w:r w:rsidR="00A044A8">
        <w:rPr>
          <w:rFonts w:ascii="Calibri" w:hAnsi="Calibri" w:cs="Calibri"/>
        </w:rPr>
        <w:t>Le</w:t>
      </w:r>
      <w:r w:rsidR="00BF62F1" w:rsidRPr="00A044A8">
        <w:rPr>
          <w:rFonts w:ascii="Calibri" w:hAnsi="Calibri" w:cs="Calibri"/>
        </w:rPr>
        <w:t xml:space="preserve"> </w:t>
      </w:r>
      <w:r w:rsidR="00BF62F1" w:rsidRPr="0041649F">
        <w:rPr>
          <w:rFonts w:ascii="Calibri" w:hAnsi="Calibri" w:cs="Calibri"/>
          <w:i/>
          <w:iCs/>
        </w:rPr>
        <w:t>scheme</w:t>
      </w:r>
      <w:r w:rsidR="00BF62F1" w:rsidRPr="00A044A8">
        <w:rPr>
          <w:rFonts w:ascii="Calibri" w:hAnsi="Calibri" w:cs="Calibri"/>
        </w:rPr>
        <w:t xml:space="preserve"> </w:t>
      </w:r>
      <w:r w:rsidR="0041649F">
        <w:rPr>
          <w:rFonts w:ascii="Calibri" w:hAnsi="Calibri" w:cs="Calibri"/>
        </w:rPr>
        <w:t xml:space="preserve">italien </w:t>
      </w:r>
      <w:r w:rsidR="00BF62F1" w:rsidRPr="00A044A8">
        <w:rPr>
          <w:rFonts w:ascii="Calibri" w:hAnsi="Calibri" w:cs="Calibri"/>
        </w:rPr>
        <w:t>Bancomat</w:t>
      </w:r>
      <w:r w:rsidR="0041649F">
        <w:rPr>
          <w:rFonts w:ascii="Calibri" w:hAnsi="Calibri" w:cs="Calibri"/>
        </w:rPr>
        <w:t xml:space="preserve"> </w:t>
      </w:r>
      <w:r w:rsidR="00BF62F1" w:rsidRPr="00A044A8">
        <w:rPr>
          <w:rFonts w:ascii="Calibri" w:hAnsi="Calibri" w:cs="Calibri"/>
        </w:rPr>
        <w:t>sera</w:t>
      </w:r>
      <w:r w:rsidR="00A044A8">
        <w:rPr>
          <w:rFonts w:ascii="Calibri" w:hAnsi="Calibri" w:cs="Calibri"/>
        </w:rPr>
        <w:t>-t-</w:t>
      </w:r>
      <w:r w:rsidR="002E3525">
        <w:rPr>
          <w:rFonts w:ascii="Calibri" w:hAnsi="Calibri" w:cs="Calibri"/>
        </w:rPr>
        <w:t xml:space="preserve">il supporté </w:t>
      </w:r>
      <w:r w:rsidR="00BF62F1" w:rsidRPr="00A044A8">
        <w:rPr>
          <w:rFonts w:ascii="Calibri" w:hAnsi="Calibri" w:cs="Calibri"/>
        </w:rPr>
        <w:t xml:space="preserve">par </w:t>
      </w:r>
      <w:r w:rsidR="002E3525">
        <w:rPr>
          <w:rFonts w:ascii="Calibri" w:hAnsi="Calibri" w:cs="Calibri"/>
        </w:rPr>
        <w:t>Estreem</w:t>
      </w:r>
      <w:r w:rsidR="00BF62F1" w:rsidRPr="00A044A8">
        <w:rPr>
          <w:rFonts w:ascii="Calibri" w:hAnsi="Calibri" w:cs="Calibri"/>
        </w:rPr>
        <w:t xml:space="preserve">? </w:t>
      </w:r>
    </w:p>
    <w:p w14:paraId="53E1F9D6" w14:textId="77777777" w:rsidR="002E3525" w:rsidRDefault="002E3525" w:rsidP="002E3525">
      <w:pPr>
        <w:spacing w:line="276" w:lineRule="auto"/>
        <w:jc w:val="both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Antoine Leclercq</w:t>
      </w:r>
    </w:p>
    <w:p w14:paraId="23EEEF1B" w14:textId="67555573" w:rsidR="00BF62F1" w:rsidRPr="002E3525" w:rsidRDefault="002E3525" w:rsidP="00BF62F1">
      <w:pPr>
        <w:jc w:val="both"/>
        <w:rPr>
          <w:rFonts w:ascii="Calibri" w:hAnsi="Calibri" w:cs="Calibri"/>
        </w:rPr>
      </w:pPr>
      <w:r w:rsidRPr="002E3525">
        <w:rPr>
          <w:rFonts w:ascii="Calibri" w:hAnsi="Calibri" w:cs="Calibri"/>
        </w:rPr>
        <w:t xml:space="preserve">Nous </w:t>
      </w:r>
      <w:r w:rsidR="00BF62F1" w:rsidRPr="002E3525">
        <w:rPr>
          <w:rFonts w:ascii="Calibri" w:hAnsi="Calibri" w:cs="Calibri"/>
        </w:rPr>
        <w:t>supporter</w:t>
      </w:r>
      <w:r w:rsidRPr="002E3525">
        <w:rPr>
          <w:rFonts w:ascii="Calibri" w:hAnsi="Calibri" w:cs="Calibri"/>
        </w:rPr>
        <w:t xml:space="preserve">ons </w:t>
      </w:r>
      <w:r w:rsidR="00BF62F1" w:rsidRPr="002E3525">
        <w:rPr>
          <w:rFonts w:ascii="Calibri" w:hAnsi="Calibri" w:cs="Calibri"/>
        </w:rPr>
        <w:t xml:space="preserve">Bancontact, </w:t>
      </w:r>
      <w:r w:rsidR="00BF62F1" w:rsidRPr="0041649F">
        <w:rPr>
          <w:rFonts w:ascii="Calibri" w:hAnsi="Calibri" w:cs="Calibri"/>
          <w:i/>
          <w:iCs/>
        </w:rPr>
        <w:t>scheme</w:t>
      </w:r>
      <w:r w:rsidR="00BF62F1" w:rsidRPr="002E3525">
        <w:rPr>
          <w:rFonts w:ascii="Calibri" w:hAnsi="Calibri" w:cs="Calibri"/>
        </w:rPr>
        <w:t xml:space="preserve"> incontournable en Belgique. </w:t>
      </w:r>
      <w:r w:rsidRPr="002E3525">
        <w:rPr>
          <w:rFonts w:ascii="Calibri" w:hAnsi="Calibri" w:cs="Calibri"/>
        </w:rPr>
        <w:t>A</w:t>
      </w:r>
      <w:r w:rsidR="00BF62F1" w:rsidRPr="002E3525">
        <w:rPr>
          <w:rFonts w:ascii="Calibri" w:hAnsi="Calibri" w:cs="Calibri"/>
        </w:rPr>
        <w:t>ujourd'hui, je n'ai pas de certitude sur le fait qu</w:t>
      </w:r>
      <w:r w:rsidRPr="002E3525">
        <w:rPr>
          <w:rFonts w:ascii="Calibri" w:hAnsi="Calibri" w:cs="Calibri"/>
        </w:rPr>
        <w:t xml:space="preserve">e nous supporterons </w:t>
      </w:r>
      <w:r w:rsidR="00BF62F1" w:rsidRPr="002E3525">
        <w:rPr>
          <w:rFonts w:ascii="Calibri" w:hAnsi="Calibri" w:cs="Calibri"/>
        </w:rPr>
        <w:t>Bancomat</w:t>
      </w:r>
      <w:r w:rsidRPr="002E3525">
        <w:rPr>
          <w:rFonts w:ascii="Calibri" w:hAnsi="Calibri" w:cs="Calibri"/>
        </w:rPr>
        <w:t xml:space="preserve">, mais nous allons regarder </w:t>
      </w:r>
      <w:r w:rsidR="00BF62F1" w:rsidRPr="002E3525">
        <w:rPr>
          <w:rFonts w:ascii="Calibri" w:hAnsi="Calibri" w:cs="Calibri"/>
        </w:rPr>
        <w:t>de près avec B</w:t>
      </w:r>
      <w:r w:rsidRPr="002E3525">
        <w:rPr>
          <w:rFonts w:ascii="Calibri" w:hAnsi="Calibri" w:cs="Calibri"/>
        </w:rPr>
        <w:t>N</w:t>
      </w:r>
      <w:r w:rsidR="00BF62F1" w:rsidRPr="002E3525">
        <w:rPr>
          <w:rFonts w:ascii="Calibri" w:hAnsi="Calibri" w:cs="Calibri"/>
        </w:rPr>
        <w:t>L si</w:t>
      </w:r>
      <w:r w:rsidR="0041649F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cela </w:t>
      </w:r>
      <w:r w:rsidR="00BF62F1" w:rsidRPr="002E3525">
        <w:rPr>
          <w:rFonts w:ascii="Calibri" w:hAnsi="Calibri" w:cs="Calibri"/>
        </w:rPr>
        <w:t xml:space="preserve">représente un enjeu majeur pour eux. </w:t>
      </w:r>
    </w:p>
    <w:p w14:paraId="2057AC83" w14:textId="362C36F3" w:rsidR="00BF62F1" w:rsidRDefault="002E3525" w:rsidP="00BF62F1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Mais vous l’avez compris : l</w:t>
      </w:r>
      <w:r w:rsidR="00BF62F1" w:rsidRPr="00A044A8">
        <w:rPr>
          <w:rFonts w:ascii="Calibri" w:hAnsi="Calibri" w:cs="Calibri"/>
        </w:rPr>
        <w:t xml:space="preserve">a plateforme </w:t>
      </w:r>
      <w:r>
        <w:rPr>
          <w:rFonts w:ascii="Calibri" w:hAnsi="Calibri" w:cs="Calibri"/>
        </w:rPr>
        <w:t xml:space="preserve">Estreem </w:t>
      </w:r>
      <w:r w:rsidR="00BF62F1" w:rsidRPr="00A044A8">
        <w:rPr>
          <w:rFonts w:ascii="Calibri" w:hAnsi="Calibri" w:cs="Calibri"/>
        </w:rPr>
        <w:t xml:space="preserve">est nativement multi-scheme. </w:t>
      </w:r>
      <w:r>
        <w:rPr>
          <w:rFonts w:ascii="Calibri" w:hAnsi="Calibri" w:cs="Calibri"/>
        </w:rPr>
        <w:t>L</w:t>
      </w:r>
      <w:r w:rsidR="00BF62F1" w:rsidRPr="00A044A8">
        <w:rPr>
          <w:rFonts w:ascii="Calibri" w:hAnsi="Calibri" w:cs="Calibri"/>
        </w:rPr>
        <w:t>a Belgique montre que pour nous, supporter Bancontact</w:t>
      </w:r>
      <w:r>
        <w:rPr>
          <w:rFonts w:ascii="Calibri" w:hAnsi="Calibri" w:cs="Calibri"/>
        </w:rPr>
        <w:t xml:space="preserve"> </w:t>
      </w:r>
      <w:r w:rsidR="00BF62F1" w:rsidRPr="00A044A8">
        <w:rPr>
          <w:rFonts w:ascii="Calibri" w:hAnsi="Calibri" w:cs="Calibri"/>
        </w:rPr>
        <w:t xml:space="preserve">est certes un investissement, mais </w:t>
      </w:r>
      <w:r>
        <w:rPr>
          <w:rFonts w:ascii="Calibri" w:hAnsi="Calibri" w:cs="Calibri"/>
        </w:rPr>
        <w:t xml:space="preserve">qui </w:t>
      </w:r>
      <w:r w:rsidR="00BF62F1" w:rsidRPr="00A044A8">
        <w:rPr>
          <w:rFonts w:ascii="Calibri" w:hAnsi="Calibri" w:cs="Calibri"/>
        </w:rPr>
        <w:t xml:space="preserve">ne transforme pas la plateforme. </w:t>
      </w:r>
    </w:p>
    <w:p w14:paraId="6F2D814B" w14:textId="77777777" w:rsidR="002E3525" w:rsidRDefault="002E3525" w:rsidP="002E3525">
      <w:pPr>
        <w:jc w:val="both"/>
        <w:rPr>
          <w:rFonts w:ascii="Calibri" w:hAnsi="Calibri" w:cs="Calibri"/>
          <w:b/>
          <w:bCs/>
          <w:sz w:val="28"/>
          <w:szCs w:val="28"/>
        </w:rPr>
      </w:pPr>
      <w:r w:rsidRPr="00A044A8">
        <w:rPr>
          <w:rFonts w:ascii="Calibri" w:hAnsi="Calibri" w:cs="Calibri"/>
          <w:b/>
          <w:bCs/>
          <w:sz w:val="28"/>
          <w:szCs w:val="28"/>
        </w:rPr>
        <w:t xml:space="preserve">Question </w:t>
      </w:r>
    </w:p>
    <w:p w14:paraId="26F16494" w14:textId="75730444" w:rsidR="002E3525" w:rsidRPr="002E3525" w:rsidRDefault="002E3525" w:rsidP="002E3525">
      <w:pPr>
        <w:jc w:val="both"/>
        <w:rPr>
          <w:rFonts w:ascii="Calibri" w:hAnsi="Calibri" w:cs="Calibri"/>
          <w:b/>
          <w:bCs/>
          <w:sz w:val="28"/>
          <w:szCs w:val="28"/>
        </w:rPr>
      </w:pPr>
      <w:r w:rsidRPr="002E3525">
        <w:rPr>
          <w:rFonts w:ascii="Calibri" w:hAnsi="Calibri" w:cs="Calibri"/>
        </w:rPr>
        <w:t xml:space="preserve">Commercialement, quelle est votre ambition ? Aujourd'hui, vous servez vos deux actionnaires et leurs filiales. </w:t>
      </w:r>
      <w:r w:rsidR="005A3715">
        <w:rPr>
          <w:rFonts w:ascii="Calibri" w:hAnsi="Calibri" w:cs="Calibri"/>
        </w:rPr>
        <w:t>Visez-vous à</w:t>
      </w:r>
      <w:r w:rsidRPr="002E3525">
        <w:rPr>
          <w:rFonts w:ascii="Calibri" w:hAnsi="Calibri" w:cs="Calibri"/>
        </w:rPr>
        <w:t xml:space="preserve"> aller au-delà, </w:t>
      </w:r>
      <w:r w:rsidR="005A3715">
        <w:rPr>
          <w:rFonts w:ascii="Calibri" w:hAnsi="Calibri" w:cs="Calibri"/>
        </w:rPr>
        <w:t xml:space="preserve">et si oui, </w:t>
      </w:r>
      <w:r w:rsidRPr="002E3525">
        <w:rPr>
          <w:rFonts w:ascii="Calibri" w:hAnsi="Calibri" w:cs="Calibri"/>
        </w:rPr>
        <w:t>dès maintenant</w:t>
      </w:r>
      <w:r w:rsidR="005A3715">
        <w:rPr>
          <w:rFonts w:ascii="Calibri" w:hAnsi="Calibri" w:cs="Calibri"/>
        </w:rPr>
        <w:t xml:space="preserve"> ou </w:t>
      </w:r>
      <w:r w:rsidRPr="002E3525">
        <w:rPr>
          <w:rFonts w:ascii="Calibri" w:hAnsi="Calibri" w:cs="Calibri"/>
        </w:rPr>
        <w:t>plus tard ?</w:t>
      </w:r>
    </w:p>
    <w:p w14:paraId="5944E257" w14:textId="77777777" w:rsidR="002E3525" w:rsidRDefault="002E3525" w:rsidP="002E3525">
      <w:pPr>
        <w:spacing w:line="276" w:lineRule="auto"/>
        <w:jc w:val="both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Antoine Leclercq</w:t>
      </w:r>
    </w:p>
    <w:p w14:paraId="62ACC5FE" w14:textId="7C91B4AA" w:rsidR="00BF62F1" w:rsidRDefault="005A3715" w:rsidP="00BF62F1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Nous devons </w:t>
      </w:r>
      <w:r w:rsidR="00BF62F1" w:rsidRPr="005A3715">
        <w:rPr>
          <w:rFonts w:ascii="Calibri" w:hAnsi="Calibri" w:cs="Calibri"/>
        </w:rPr>
        <w:t xml:space="preserve">prouver notre capacité à accompagner nos clients. </w:t>
      </w:r>
      <w:r>
        <w:rPr>
          <w:rFonts w:ascii="Calibri" w:hAnsi="Calibri" w:cs="Calibri"/>
        </w:rPr>
        <w:t xml:space="preserve">Nous en avons </w:t>
      </w:r>
      <w:r w:rsidR="00AA7DE1">
        <w:rPr>
          <w:rFonts w:ascii="Calibri" w:hAnsi="Calibri" w:cs="Calibri"/>
        </w:rPr>
        <w:t xml:space="preserve">pour </w:t>
      </w:r>
      <w:r w:rsidR="0041649F">
        <w:rPr>
          <w:rFonts w:ascii="Calibri" w:hAnsi="Calibri" w:cs="Calibri"/>
        </w:rPr>
        <w:t>l’instant trois</w:t>
      </w:r>
      <w:r w:rsidR="00BF62F1" w:rsidRPr="005A3715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à </w:t>
      </w:r>
      <w:r w:rsidR="00BF62F1" w:rsidRPr="005A3715">
        <w:rPr>
          <w:rFonts w:ascii="Calibri" w:hAnsi="Calibri" w:cs="Calibri"/>
        </w:rPr>
        <w:t>accompagn</w:t>
      </w:r>
      <w:r>
        <w:rPr>
          <w:rFonts w:ascii="Calibri" w:hAnsi="Calibri" w:cs="Calibri"/>
        </w:rPr>
        <w:t xml:space="preserve">er, </w:t>
      </w:r>
      <w:r w:rsidR="00BF62F1" w:rsidRPr="005A3715">
        <w:rPr>
          <w:rFonts w:ascii="Calibri" w:hAnsi="Calibri" w:cs="Calibri"/>
        </w:rPr>
        <w:t xml:space="preserve">et c'est déjà beaucoup. Mais </w:t>
      </w:r>
      <w:r>
        <w:rPr>
          <w:rFonts w:ascii="Calibri" w:hAnsi="Calibri" w:cs="Calibri"/>
        </w:rPr>
        <w:t xml:space="preserve">nous souhaitons nous projeter </w:t>
      </w:r>
      <w:r w:rsidR="00BF62F1" w:rsidRPr="005A3715">
        <w:rPr>
          <w:rFonts w:ascii="Calibri" w:hAnsi="Calibri" w:cs="Calibri"/>
        </w:rPr>
        <w:t>assez rapidement vers des clients potentiels</w:t>
      </w:r>
      <w:r>
        <w:rPr>
          <w:rFonts w:ascii="Calibri" w:hAnsi="Calibri" w:cs="Calibri"/>
        </w:rPr>
        <w:t xml:space="preserve"> </w:t>
      </w:r>
      <w:r w:rsidR="00BF62F1" w:rsidRPr="005A3715">
        <w:rPr>
          <w:rFonts w:ascii="Calibri" w:hAnsi="Calibri" w:cs="Calibri"/>
        </w:rPr>
        <w:t xml:space="preserve">en Europe. </w:t>
      </w:r>
    </w:p>
    <w:p w14:paraId="1317E5BC" w14:textId="69566319" w:rsidR="00954FA6" w:rsidRDefault="00954FA6" w:rsidP="00BF62F1">
      <w:pPr>
        <w:jc w:val="both"/>
        <w:rPr>
          <w:rFonts w:ascii="Calibri" w:hAnsi="Calibri" w:cs="Calibri"/>
          <w:b/>
          <w:bCs/>
          <w:sz w:val="28"/>
          <w:szCs w:val="28"/>
        </w:rPr>
      </w:pPr>
      <w:r w:rsidRPr="00954FA6">
        <w:rPr>
          <w:rFonts w:ascii="Calibri" w:hAnsi="Calibri" w:cs="Calibri"/>
          <w:b/>
          <w:bCs/>
          <w:sz w:val="28"/>
          <w:szCs w:val="28"/>
        </w:rPr>
        <w:t xml:space="preserve">Hervé Sitruk </w:t>
      </w:r>
    </w:p>
    <w:p w14:paraId="487F17A0" w14:textId="5494BE53" w:rsidR="00954FA6" w:rsidRDefault="00954FA6" w:rsidP="00BF62F1">
      <w:pPr>
        <w:jc w:val="both"/>
        <w:rPr>
          <w:rFonts w:ascii="Calibri" w:hAnsi="Calibri" w:cs="Calibri"/>
        </w:rPr>
      </w:pPr>
      <w:r w:rsidRPr="00954FA6">
        <w:rPr>
          <w:rFonts w:ascii="Calibri" w:hAnsi="Calibri" w:cs="Calibri"/>
        </w:rPr>
        <w:t>Merci beaucoup</w:t>
      </w:r>
      <w:r w:rsidR="00D92E3D">
        <w:rPr>
          <w:rFonts w:ascii="Calibri" w:hAnsi="Calibri" w:cs="Calibri"/>
        </w:rPr>
        <w:t>.</w:t>
      </w:r>
      <w:r w:rsidRPr="00954FA6">
        <w:rPr>
          <w:rFonts w:ascii="Calibri" w:hAnsi="Calibri" w:cs="Calibri"/>
        </w:rPr>
        <w:t xml:space="preserve">  </w:t>
      </w:r>
    </w:p>
    <w:p w14:paraId="0090003F" w14:textId="77777777" w:rsidR="00954FA6" w:rsidRDefault="00954FA6" w:rsidP="00BF62F1">
      <w:pPr>
        <w:jc w:val="both"/>
        <w:rPr>
          <w:rFonts w:ascii="Calibri" w:hAnsi="Calibri" w:cs="Calibri"/>
        </w:rPr>
      </w:pPr>
    </w:p>
    <w:p w14:paraId="7B9C6051" w14:textId="33F3ACEC" w:rsidR="00954FA6" w:rsidRPr="00954FA6" w:rsidRDefault="00954FA6" w:rsidP="00954FA6">
      <w:pPr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****</w:t>
      </w:r>
    </w:p>
    <w:sectPr w:rsidR="00954FA6" w:rsidRPr="00954FA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B20882" w14:textId="77777777" w:rsidR="00B43C1B" w:rsidRDefault="00B43C1B" w:rsidP="00FD72FD">
      <w:pPr>
        <w:spacing w:after="0" w:line="240" w:lineRule="auto"/>
      </w:pPr>
      <w:r>
        <w:separator/>
      </w:r>
    </w:p>
  </w:endnote>
  <w:endnote w:type="continuationSeparator" w:id="0">
    <w:p w14:paraId="66D7B576" w14:textId="77777777" w:rsidR="00B43C1B" w:rsidRDefault="00B43C1B" w:rsidP="00FD72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74B294" w14:textId="22CB7537" w:rsidR="00135D99" w:rsidRDefault="00135D99">
    <w:pPr>
      <w:pStyle w:val="Pieddepage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725C7EF7" wp14:editId="3258A40A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143375" cy="370205"/>
              <wp:effectExtent l="0" t="0" r="9525" b="0"/>
              <wp:wrapNone/>
              <wp:docPr id="1227189834" name="Zone de texte 5" descr="©STET - INTERNAL - Any use or copy without STET authorization is prohibit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43375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4A1119E" w14:textId="722DBBBA" w:rsidR="00135D99" w:rsidRPr="002F3F39" w:rsidRDefault="00135D99" w:rsidP="00135D99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r w:rsidRPr="002F3F39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©STET - INTERNAL - Any use or copy without STET authorization is prohibited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25C7EF7" id="_x0000_t202" coordsize="21600,21600" o:spt="202" path="m,l,21600r21600,l21600,xe">
              <v:stroke joinstyle="miter"/>
              <v:path gradientshapeok="t" o:connecttype="rect"/>
            </v:shapetype>
            <v:shape id="Zone de texte 5" o:spid="_x0000_s1028" type="#_x0000_t202" alt="©STET - INTERNAL - Any use or copy without STET authorization is prohibited" style="position:absolute;margin-left:0;margin-top:0;width:326.25pt;height:29.15pt;z-index:25166233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" filled="f" stroked="f">
              <v:textbox style="mso-fit-shape-to-text:t" inset="0,0,0,15pt">
                <w:txbxContent>
                  <w:p w14:paraId="44A1119E" w14:textId="722DBBBA" w:rsidR="00135D99" w:rsidRPr="002F3F39" w:rsidRDefault="00135D99" w:rsidP="00135D99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  <w:lang w:val="en-US"/>
                      </w:rPr>
                    </w:pPr>
                    <w:r w:rsidRPr="002F3F39"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  <w:lang w:val="en-US"/>
                      </w:rPr>
                      <w:t>©STET - INTERNAL - Any use or copy without STET authorization is prohibited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73E125" w14:textId="6418998F" w:rsidR="00256FB6" w:rsidRDefault="00135D99">
    <w:pPr>
      <w:pStyle w:val="Pieddepage"/>
      <w:jc w:val="right"/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1EC7F8D0" wp14:editId="413A0CA6">
              <wp:simplePos x="901700" y="987425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143375" cy="370205"/>
              <wp:effectExtent l="0" t="0" r="9525" b="0"/>
              <wp:wrapNone/>
              <wp:docPr id="1993321734" name="Zone de texte 6" descr="©STET - INTERNAL - Any use or copy without STET authorization is prohibit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43375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88D8774" w14:textId="11890968" w:rsidR="00135D99" w:rsidRPr="002F3F39" w:rsidRDefault="00135D99" w:rsidP="00135D99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EC7F8D0" id="_x0000_t202" coordsize="21600,21600" o:spt="202" path="m,l,21600r21600,l21600,xe">
              <v:stroke joinstyle="miter"/>
              <v:path gradientshapeok="t" o:connecttype="rect"/>
            </v:shapetype>
            <v:shape id="Zone de texte 6" o:spid="_x0000_s1029" type="#_x0000_t202" alt="©STET - INTERNAL - Any use or copy without STET authorization is prohibited" style="position:absolute;left:0;text-align:left;margin-left:0;margin-top:0;width:326.25pt;height:29.15pt;z-index:25166336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" filled="f" stroked="f">
              <v:textbox style="mso-fit-shape-to-text:t" inset="0,0,0,15pt">
                <w:txbxContent>
                  <w:p w14:paraId="588D8774" w14:textId="11890968" w:rsidR="00135D99" w:rsidRPr="002F3F39" w:rsidRDefault="00135D99" w:rsidP="00135D99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  <w:lang w:val="en-US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id w:val="-728768016"/>
        <w:docPartObj>
          <w:docPartGallery w:val="Page Numbers (Bottom of Page)"/>
          <w:docPartUnique/>
        </w:docPartObj>
      </w:sdtPr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Content>
            <w:r w:rsidR="00256FB6">
              <w:t xml:space="preserve">Page </w:t>
            </w:r>
            <w:r w:rsidR="00256FB6">
              <w:rPr>
                <w:b/>
                <w:bCs/>
              </w:rPr>
              <w:fldChar w:fldCharType="begin"/>
            </w:r>
            <w:r w:rsidR="00256FB6">
              <w:rPr>
                <w:b/>
                <w:bCs/>
              </w:rPr>
              <w:instrText>PAGE</w:instrText>
            </w:r>
            <w:r w:rsidR="00256FB6">
              <w:rPr>
                <w:b/>
                <w:bCs/>
              </w:rPr>
              <w:fldChar w:fldCharType="separate"/>
            </w:r>
            <w:r w:rsidR="00256FB6">
              <w:rPr>
                <w:b/>
                <w:bCs/>
              </w:rPr>
              <w:t>2</w:t>
            </w:r>
            <w:r w:rsidR="00256FB6">
              <w:rPr>
                <w:b/>
                <w:bCs/>
              </w:rPr>
              <w:fldChar w:fldCharType="end"/>
            </w:r>
            <w:r w:rsidR="00256FB6">
              <w:t xml:space="preserve"> sur </w:t>
            </w:r>
            <w:r w:rsidR="00256FB6">
              <w:rPr>
                <w:b/>
                <w:bCs/>
              </w:rPr>
              <w:fldChar w:fldCharType="begin"/>
            </w:r>
            <w:r w:rsidR="00256FB6">
              <w:rPr>
                <w:b/>
                <w:bCs/>
              </w:rPr>
              <w:instrText>NUMPAGES</w:instrText>
            </w:r>
            <w:r w:rsidR="00256FB6">
              <w:rPr>
                <w:b/>
                <w:bCs/>
              </w:rPr>
              <w:fldChar w:fldCharType="separate"/>
            </w:r>
            <w:r w:rsidR="00256FB6">
              <w:rPr>
                <w:b/>
                <w:bCs/>
              </w:rPr>
              <w:t>2</w:t>
            </w:r>
            <w:r w:rsidR="00256FB6">
              <w:rPr>
                <w:b/>
                <w:bCs/>
              </w:rPr>
              <w:fldChar w:fldCharType="end"/>
            </w:r>
          </w:sdtContent>
        </w:sdt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F2E380" w14:textId="25D98078" w:rsidR="00135D99" w:rsidRDefault="00135D99">
    <w:pPr>
      <w:pStyle w:val="Pieddepage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242230DF" wp14:editId="1ED7075E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143375" cy="370205"/>
              <wp:effectExtent l="0" t="0" r="9525" b="0"/>
              <wp:wrapNone/>
              <wp:docPr id="995927560" name="Zone de texte 4" descr="©STET - INTERNAL - Any use or copy without STET authorization is prohibit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43375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29BBBD2" w14:textId="1B812B40" w:rsidR="00135D99" w:rsidRPr="002F3F39" w:rsidRDefault="00135D99" w:rsidP="00135D99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r w:rsidRPr="002F3F39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©STET - INTERNAL - Any use or copy without STET authorization is prohibited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42230DF" id="_x0000_t202" coordsize="21600,21600" o:spt="202" path="m,l,21600r21600,l21600,xe">
              <v:stroke joinstyle="miter"/>
              <v:path gradientshapeok="t" o:connecttype="rect"/>
            </v:shapetype>
            <v:shape id="Zone de texte 4" o:spid="_x0000_s1031" type="#_x0000_t202" alt="©STET - INTERNAL - Any use or copy without STET authorization is prohibited" style="position:absolute;margin-left:0;margin-top:0;width:326.25pt;height:29.15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" filled="f" stroked="f">
              <v:textbox style="mso-fit-shape-to-text:t" inset="0,0,0,15pt">
                <w:txbxContent>
                  <w:p w14:paraId="329BBBD2" w14:textId="1B812B40" w:rsidR="00135D99" w:rsidRPr="002F3F39" w:rsidRDefault="00135D99" w:rsidP="00135D99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  <w:lang w:val="en-US"/>
                      </w:rPr>
                    </w:pPr>
                    <w:r w:rsidRPr="002F3F39"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  <w:lang w:val="en-US"/>
                      </w:rPr>
                      <w:t>©STET - INTERNAL - Any use or copy without STET authorization is prohibited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4C870A" w14:textId="77777777" w:rsidR="00B43C1B" w:rsidRDefault="00B43C1B" w:rsidP="00FD72FD">
      <w:pPr>
        <w:spacing w:after="0" w:line="240" w:lineRule="auto"/>
      </w:pPr>
      <w:r>
        <w:separator/>
      </w:r>
    </w:p>
  </w:footnote>
  <w:footnote w:type="continuationSeparator" w:id="0">
    <w:p w14:paraId="7F71FCF7" w14:textId="77777777" w:rsidR="00B43C1B" w:rsidRDefault="00B43C1B" w:rsidP="00FD72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76701B" w14:textId="738FC126" w:rsidR="00FD72FD" w:rsidRDefault="00FD72FD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6CF1D2C0" wp14:editId="4EC02D3D">
              <wp:simplePos x="635" y="635"/>
              <wp:positionH relativeFrom="page">
                <wp:align>right</wp:align>
              </wp:positionH>
              <wp:positionV relativeFrom="page">
                <wp:align>top</wp:align>
              </wp:positionV>
              <wp:extent cx="512445" cy="370205"/>
              <wp:effectExtent l="0" t="0" r="0" b="10795"/>
              <wp:wrapNone/>
              <wp:docPr id="468156137" name="Zone de texte 2" descr="Priv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2445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A76CA8A" w14:textId="2A44E7E0" w:rsidR="00FD72FD" w:rsidRPr="00FD72FD" w:rsidRDefault="00FD72FD" w:rsidP="00FD72FD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FD72FD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Privé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CF1D2C0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alt="Privé" style="position:absolute;margin-left:-10.85pt;margin-top:0;width:40.35pt;height:29.15pt;z-index:251659264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" filled="f" stroked="f">
              <v:textbox style="mso-fit-shape-to-text:t" inset="0,15pt,20pt,0">
                <w:txbxContent>
                  <w:p w14:paraId="2A76CA8A" w14:textId="2A44E7E0" w:rsidR="00FD72FD" w:rsidRPr="00FD72FD" w:rsidRDefault="00FD72FD" w:rsidP="00FD72FD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FD72FD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Privé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43F3D0" w14:textId="26CB590A" w:rsidR="00654D8E" w:rsidRPr="00654D8E" w:rsidRDefault="00654D8E" w:rsidP="00654D8E">
    <w:pPr>
      <w:pStyle w:val="En-tte"/>
      <w:jc w:val="center"/>
    </w:pPr>
    <w:r w:rsidRPr="00654D8E">
      <w:rPr>
        <w:noProof/>
      </w:rPr>
      <w:drawing>
        <wp:inline distT="0" distB="0" distL="0" distR="0" wp14:anchorId="03C4497D" wp14:editId="2BD99FFA">
          <wp:extent cx="1398270" cy="749473"/>
          <wp:effectExtent l="0" t="0" r="0" b="0"/>
          <wp:docPr id="1052551388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8270" cy="7494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264F970" w14:textId="7D36BF8D" w:rsidR="00FD72FD" w:rsidRDefault="00FD72FD" w:rsidP="0009696D">
    <w:pPr>
      <w:pStyle w:val="En-tte"/>
      <w:jc w:val="cen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385F77D6" wp14:editId="0AABDFE2">
              <wp:simplePos x="901700" y="450850"/>
              <wp:positionH relativeFrom="page">
                <wp:align>right</wp:align>
              </wp:positionH>
              <wp:positionV relativeFrom="page">
                <wp:align>top</wp:align>
              </wp:positionV>
              <wp:extent cx="512445" cy="370205"/>
              <wp:effectExtent l="0" t="0" r="0" b="10795"/>
              <wp:wrapNone/>
              <wp:docPr id="1833845867" name="Zone de texte 3" descr="Priv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2445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588C18F" w14:textId="3A7640E6" w:rsidR="00FD72FD" w:rsidRPr="00FD72FD" w:rsidRDefault="00FD72FD" w:rsidP="00FD72FD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FD72FD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Privé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85F77D6" id="_x0000_t202" coordsize="21600,21600" o:spt="202" path="m,l,21600r21600,l21600,xe">
              <v:stroke joinstyle="miter"/>
              <v:path gradientshapeok="t" o:connecttype="rect"/>
            </v:shapetype>
            <v:shape id="Zone de texte 3" o:spid="_x0000_s1027" type="#_x0000_t202" alt="Privé" style="position:absolute;left:0;text-align:left;margin-left:-10.85pt;margin-top:0;width:40.35pt;height:29.15pt;z-index:251660288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" filled="f" stroked="f">
              <v:textbox style="mso-fit-shape-to-text:t" inset="0,15pt,20pt,0">
                <w:txbxContent>
                  <w:p w14:paraId="1588C18F" w14:textId="3A7640E6" w:rsidR="00FD72FD" w:rsidRPr="00FD72FD" w:rsidRDefault="00FD72FD" w:rsidP="00FD72FD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FD72FD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Privé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6DFE7C" w14:textId="2BEE2BC7" w:rsidR="00FD72FD" w:rsidRDefault="00FD72FD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6B122C1C" wp14:editId="299B713E">
              <wp:simplePos x="635" y="635"/>
              <wp:positionH relativeFrom="page">
                <wp:align>right</wp:align>
              </wp:positionH>
              <wp:positionV relativeFrom="page">
                <wp:align>top</wp:align>
              </wp:positionV>
              <wp:extent cx="512445" cy="370205"/>
              <wp:effectExtent l="0" t="0" r="0" b="10795"/>
              <wp:wrapNone/>
              <wp:docPr id="318351486" name="Zone de texte 1" descr="Priv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2445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7D78F51" w14:textId="53A208B1" w:rsidR="00FD72FD" w:rsidRPr="00FD72FD" w:rsidRDefault="00FD72FD" w:rsidP="00FD72FD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FD72FD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Privé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B122C1C" id="_x0000_t202" coordsize="21600,21600" o:spt="202" path="m,l,21600r21600,l21600,xe">
              <v:stroke joinstyle="miter"/>
              <v:path gradientshapeok="t" o:connecttype="rect"/>
            </v:shapetype>
            <v:shape id="Zone de texte 1" o:spid="_x0000_s1030" type="#_x0000_t202" alt="Privé" style="position:absolute;margin-left:-10.85pt;margin-top:0;width:40.35pt;height:29.15pt;z-index:251658240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" filled="f" stroked="f">
              <v:textbox style="mso-fit-shape-to-text:t" inset="0,15pt,20pt,0">
                <w:txbxContent>
                  <w:p w14:paraId="67D78F51" w14:textId="53A208B1" w:rsidR="00FD72FD" w:rsidRPr="00FD72FD" w:rsidRDefault="00FD72FD" w:rsidP="00FD72FD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FD72FD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Privé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590C60"/>
    <w:multiLevelType w:val="hybridMultilevel"/>
    <w:tmpl w:val="D1A6841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B0331F"/>
    <w:multiLevelType w:val="hybridMultilevel"/>
    <w:tmpl w:val="E46818C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2DE76D8"/>
    <w:multiLevelType w:val="hybridMultilevel"/>
    <w:tmpl w:val="2FC4F47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16F29D3"/>
    <w:multiLevelType w:val="hybridMultilevel"/>
    <w:tmpl w:val="AC5A74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85175F"/>
    <w:multiLevelType w:val="hybridMultilevel"/>
    <w:tmpl w:val="CB66A5D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88E57E5"/>
    <w:multiLevelType w:val="hybridMultilevel"/>
    <w:tmpl w:val="BAF4BD0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22083A"/>
    <w:multiLevelType w:val="hybridMultilevel"/>
    <w:tmpl w:val="F970C18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1D25C4F"/>
    <w:multiLevelType w:val="hybridMultilevel"/>
    <w:tmpl w:val="3EAC9E1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20E4B8F"/>
    <w:multiLevelType w:val="hybridMultilevel"/>
    <w:tmpl w:val="D9BCA17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2C25169"/>
    <w:multiLevelType w:val="hybridMultilevel"/>
    <w:tmpl w:val="F0E4F00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70C5DE2"/>
    <w:multiLevelType w:val="hybridMultilevel"/>
    <w:tmpl w:val="048AA08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6773680"/>
    <w:multiLevelType w:val="hybridMultilevel"/>
    <w:tmpl w:val="208A97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8D6343"/>
    <w:multiLevelType w:val="hybridMultilevel"/>
    <w:tmpl w:val="B8029A5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ACE0BF4"/>
    <w:multiLevelType w:val="hybridMultilevel"/>
    <w:tmpl w:val="0D76E7B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90113442">
    <w:abstractNumId w:val="11"/>
  </w:num>
  <w:num w:numId="2" w16cid:durableId="387461512">
    <w:abstractNumId w:val="12"/>
  </w:num>
  <w:num w:numId="3" w16cid:durableId="1466043880">
    <w:abstractNumId w:val="4"/>
  </w:num>
  <w:num w:numId="4" w16cid:durableId="2026012228">
    <w:abstractNumId w:val="10"/>
  </w:num>
  <w:num w:numId="5" w16cid:durableId="265118681">
    <w:abstractNumId w:val="9"/>
  </w:num>
  <w:num w:numId="6" w16cid:durableId="248001585">
    <w:abstractNumId w:val="1"/>
  </w:num>
  <w:num w:numId="7" w16cid:durableId="1163667296">
    <w:abstractNumId w:val="8"/>
  </w:num>
  <w:num w:numId="8" w16cid:durableId="2047943940">
    <w:abstractNumId w:val="6"/>
  </w:num>
  <w:num w:numId="9" w16cid:durableId="70740005">
    <w:abstractNumId w:val="2"/>
  </w:num>
  <w:num w:numId="10" w16cid:durableId="381176469">
    <w:abstractNumId w:val="0"/>
  </w:num>
  <w:num w:numId="11" w16cid:durableId="1112018216">
    <w:abstractNumId w:val="13"/>
  </w:num>
  <w:num w:numId="12" w16cid:durableId="1016924658">
    <w:abstractNumId w:val="5"/>
  </w:num>
  <w:num w:numId="13" w16cid:durableId="1539198014">
    <w:abstractNumId w:val="3"/>
  </w:num>
  <w:num w:numId="14" w16cid:durableId="148570493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5F6B"/>
    <w:rsid w:val="00012D86"/>
    <w:rsid w:val="0005054B"/>
    <w:rsid w:val="00053EE3"/>
    <w:rsid w:val="000549B9"/>
    <w:rsid w:val="000706A0"/>
    <w:rsid w:val="00081E19"/>
    <w:rsid w:val="00081F1D"/>
    <w:rsid w:val="00082F20"/>
    <w:rsid w:val="00085AAB"/>
    <w:rsid w:val="000862C7"/>
    <w:rsid w:val="0009008C"/>
    <w:rsid w:val="0009078B"/>
    <w:rsid w:val="000935F8"/>
    <w:rsid w:val="00094C30"/>
    <w:rsid w:val="000957C0"/>
    <w:rsid w:val="0009696D"/>
    <w:rsid w:val="000A2117"/>
    <w:rsid w:val="000A3B74"/>
    <w:rsid w:val="000A413B"/>
    <w:rsid w:val="000A6230"/>
    <w:rsid w:val="000B2498"/>
    <w:rsid w:val="000B31B2"/>
    <w:rsid w:val="000D0424"/>
    <w:rsid w:val="000D285E"/>
    <w:rsid w:val="000E72F6"/>
    <w:rsid w:val="000F43F9"/>
    <w:rsid w:val="00100F81"/>
    <w:rsid w:val="00116ADB"/>
    <w:rsid w:val="00122BBC"/>
    <w:rsid w:val="001230C0"/>
    <w:rsid w:val="00135D99"/>
    <w:rsid w:val="00144050"/>
    <w:rsid w:val="00150E3C"/>
    <w:rsid w:val="00152B29"/>
    <w:rsid w:val="00165F1B"/>
    <w:rsid w:val="00166EE5"/>
    <w:rsid w:val="00171967"/>
    <w:rsid w:val="00191925"/>
    <w:rsid w:val="001A0925"/>
    <w:rsid w:val="001A1178"/>
    <w:rsid w:val="001A3E67"/>
    <w:rsid w:val="001C05D5"/>
    <w:rsid w:val="001C2226"/>
    <w:rsid w:val="001D0A03"/>
    <w:rsid w:val="001F2916"/>
    <w:rsid w:val="001F66B8"/>
    <w:rsid w:val="00200A48"/>
    <w:rsid w:val="00210205"/>
    <w:rsid w:val="002119CF"/>
    <w:rsid w:val="00212B20"/>
    <w:rsid w:val="00221BC4"/>
    <w:rsid w:val="00222353"/>
    <w:rsid w:val="00222EB4"/>
    <w:rsid w:val="002307CF"/>
    <w:rsid w:val="00242D3B"/>
    <w:rsid w:val="00242F3B"/>
    <w:rsid w:val="002537FB"/>
    <w:rsid w:val="00256FB6"/>
    <w:rsid w:val="00270434"/>
    <w:rsid w:val="00274B61"/>
    <w:rsid w:val="00282FFD"/>
    <w:rsid w:val="00292DDC"/>
    <w:rsid w:val="00292EE2"/>
    <w:rsid w:val="00296D71"/>
    <w:rsid w:val="002A7F56"/>
    <w:rsid w:val="002B2AD7"/>
    <w:rsid w:val="002C0FF6"/>
    <w:rsid w:val="002C71EF"/>
    <w:rsid w:val="002D7550"/>
    <w:rsid w:val="002E031A"/>
    <w:rsid w:val="002E3525"/>
    <w:rsid w:val="002F3F39"/>
    <w:rsid w:val="002F477D"/>
    <w:rsid w:val="00300D34"/>
    <w:rsid w:val="0030672E"/>
    <w:rsid w:val="0033088D"/>
    <w:rsid w:val="00331D3B"/>
    <w:rsid w:val="0034753A"/>
    <w:rsid w:val="003625C3"/>
    <w:rsid w:val="00363BCD"/>
    <w:rsid w:val="0036566D"/>
    <w:rsid w:val="003751E2"/>
    <w:rsid w:val="003A082D"/>
    <w:rsid w:val="003C1E26"/>
    <w:rsid w:val="003C283C"/>
    <w:rsid w:val="003C4A45"/>
    <w:rsid w:val="003D2030"/>
    <w:rsid w:val="003D7D3C"/>
    <w:rsid w:val="003E7AE0"/>
    <w:rsid w:val="003F4AB3"/>
    <w:rsid w:val="003F67CE"/>
    <w:rsid w:val="003F73C4"/>
    <w:rsid w:val="0040710D"/>
    <w:rsid w:val="00410068"/>
    <w:rsid w:val="004124ED"/>
    <w:rsid w:val="004141FE"/>
    <w:rsid w:val="004148AC"/>
    <w:rsid w:val="00416212"/>
    <w:rsid w:val="0041649F"/>
    <w:rsid w:val="00434F29"/>
    <w:rsid w:val="00435634"/>
    <w:rsid w:val="004506F7"/>
    <w:rsid w:val="004516AB"/>
    <w:rsid w:val="00465BE7"/>
    <w:rsid w:val="004708D8"/>
    <w:rsid w:val="004720A7"/>
    <w:rsid w:val="004B360C"/>
    <w:rsid w:val="004C15F3"/>
    <w:rsid w:val="004E20E4"/>
    <w:rsid w:val="004E5ABA"/>
    <w:rsid w:val="00503005"/>
    <w:rsid w:val="0050682B"/>
    <w:rsid w:val="00515C37"/>
    <w:rsid w:val="0051726F"/>
    <w:rsid w:val="00517636"/>
    <w:rsid w:val="005242D5"/>
    <w:rsid w:val="0052435E"/>
    <w:rsid w:val="00527ED7"/>
    <w:rsid w:val="00530FD6"/>
    <w:rsid w:val="00532E39"/>
    <w:rsid w:val="00532F4D"/>
    <w:rsid w:val="00541CE8"/>
    <w:rsid w:val="00556243"/>
    <w:rsid w:val="005625D0"/>
    <w:rsid w:val="00571808"/>
    <w:rsid w:val="005727D7"/>
    <w:rsid w:val="00580BA4"/>
    <w:rsid w:val="005835E6"/>
    <w:rsid w:val="00584FE1"/>
    <w:rsid w:val="00596B80"/>
    <w:rsid w:val="005A3715"/>
    <w:rsid w:val="005A6DE0"/>
    <w:rsid w:val="005B66AE"/>
    <w:rsid w:val="005D2581"/>
    <w:rsid w:val="005D53EA"/>
    <w:rsid w:val="00600616"/>
    <w:rsid w:val="00603F5D"/>
    <w:rsid w:val="00604D5A"/>
    <w:rsid w:val="006113C3"/>
    <w:rsid w:val="00614899"/>
    <w:rsid w:val="00614C6F"/>
    <w:rsid w:val="0061619F"/>
    <w:rsid w:val="006204BF"/>
    <w:rsid w:val="006211B3"/>
    <w:rsid w:val="00630FF2"/>
    <w:rsid w:val="00633BD3"/>
    <w:rsid w:val="00635BEB"/>
    <w:rsid w:val="00640CB3"/>
    <w:rsid w:val="00641135"/>
    <w:rsid w:val="00642D8A"/>
    <w:rsid w:val="00647A49"/>
    <w:rsid w:val="00650038"/>
    <w:rsid w:val="00654D8E"/>
    <w:rsid w:val="00664B9C"/>
    <w:rsid w:val="00664B9D"/>
    <w:rsid w:val="00671426"/>
    <w:rsid w:val="006723D7"/>
    <w:rsid w:val="006A057F"/>
    <w:rsid w:val="006A6430"/>
    <w:rsid w:val="006A6934"/>
    <w:rsid w:val="006A77A7"/>
    <w:rsid w:val="006B18D9"/>
    <w:rsid w:val="006B5F6B"/>
    <w:rsid w:val="006C6F13"/>
    <w:rsid w:val="006C732F"/>
    <w:rsid w:val="006D20F8"/>
    <w:rsid w:val="006D3AE0"/>
    <w:rsid w:val="006F18A9"/>
    <w:rsid w:val="006F6D94"/>
    <w:rsid w:val="007072B6"/>
    <w:rsid w:val="00714A53"/>
    <w:rsid w:val="007163F3"/>
    <w:rsid w:val="00721685"/>
    <w:rsid w:val="00730C16"/>
    <w:rsid w:val="007455C8"/>
    <w:rsid w:val="00746519"/>
    <w:rsid w:val="00764667"/>
    <w:rsid w:val="00765F34"/>
    <w:rsid w:val="00766791"/>
    <w:rsid w:val="0077240D"/>
    <w:rsid w:val="00777A42"/>
    <w:rsid w:val="0078267A"/>
    <w:rsid w:val="00792541"/>
    <w:rsid w:val="007955C5"/>
    <w:rsid w:val="007A2A03"/>
    <w:rsid w:val="007A479F"/>
    <w:rsid w:val="007B0C6F"/>
    <w:rsid w:val="007B640D"/>
    <w:rsid w:val="007C3767"/>
    <w:rsid w:val="007C6A60"/>
    <w:rsid w:val="007F0D4C"/>
    <w:rsid w:val="007F25FC"/>
    <w:rsid w:val="007F7A45"/>
    <w:rsid w:val="00801C5C"/>
    <w:rsid w:val="00805572"/>
    <w:rsid w:val="00815933"/>
    <w:rsid w:val="008229D2"/>
    <w:rsid w:val="0083034B"/>
    <w:rsid w:val="00843285"/>
    <w:rsid w:val="008601D0"/>
    <w:rsid w:val="00860EF8"/>
    <w:rsid w:val="0087677F"/>
    <w:rsid w:val="00880BBD"/>
    <w:rsid w:val="00886CBA"/>
    <w:rsid w:val="00887DF8"/>
    <w:rsid w:val="00896C71"/>
    <w:rsid w:val="008A0458"/>
    <w:rsid w:val="008C1733"/>
    <w:rsid w:val="008C310F"/>
    <w:rsid w:val="008C3305"/>
    <w:rsid w:val="008F70FE"/>
    <w:rsid w:val="0090409E"/>
    <w:rsid w:val="00904835"/>
    <w:rsid w:val="009062A5"/>
    <w:rsid w:val="009121A8"/>
    <w:rsid w:val="00917E68"/>
    <w:rsid w:val="009200B5"/>
    <w:rsid w:val="009215C4"/>
    <w:rsid w:val="00924E09"/>
    <w:rsid w:val="00934708"/>
    <w:rsid w:val="00940260"/>
    <w:rsid w:val="009452D5"/>
    <w:rsid w:val="00945FDB"/>
    <w:rsid w:val="00946737"/>
    <w:rsid w:val="00952FF5"/>
    <w:rsid w:val="00954FA6"/>
    <w:rsid w:val="00960462"/>
    <w:rsid w:val="00976086"/>
    <w:rsid w:val="009801FC"/>
    <w:rsid w:val="0099046D"/>
    <w:rsid w:val="00994657"/>
    <w:rsid w:val="009968C3"/>
    <w:rsid w:val="009B7B04"/>
    <w:rsid w:val="009D58BA"/>
    <w:rsid w:val="009E0C43"/>
    <w:rsid w:val="009F2457"/>
    <w:rsid w:val="009F3C44"/>
    <w:rsid w:val="00A02305"/>
    <w:rsid w:val="00A044A8"/>
    <w:rsid w:val="00A11158"/>
    <w:rsid w:val="00A11639"/>
    <w:rsid w:val="00A12152"/>
    <w:rsid w:val="00A31624"/>
    <w:rsid w:val="00A417F6"/>
    <w:rsid w:val="00A4499A"/>
    <w:rsid w:val="00A6498D"/>
    <w:rsid w:val="00A8266C"/>
    <w:rsid w:val="00A9048A"/>
    <w:rsid w:val="00AA10B6"/>
    <w:rsid w:val="00AA21F8"/>
    <w:rsid w:val="00AA473F"/>
    <w:rsid w:val="00AA6B6A"/>
    <w:rsid w:val="00AA7DE1"/>
    <w:rsid w:val="00AB336D"/>
    <w:rsid w:val="00AC6BC9"/>
    <w:rsid w:val="00AE39F6"/>
    <w:rsid w:val="00AE4DED"/>
    <w:rsid w:val="00AF0953"/>
    <w:rsid w:val="00AF23B8"/>
    <w:rsid w:val="00B33057"/>
    <w:rsid w:val="00B43C1B"/>
    <w:rsid w:val="00B44DEF"/>
    <w:rsid w:val="00B63BE1"/>
    <w:rsid w:val="00B83475"/>
    <w:rsid w:val="00BA5BC9"/>
    <w:rsid w:val="00BB3A23"/>
    <w:rsid w:val="00BC0025"/>
    <w:rsid w:val="00BD52AD"/>
    <w:rsid w:val="00BE037C"/>
    <w:rsid w:val="00BE6E8F"/>
    <w:rsid w:val="00BF3F62"/>
    <w:rsid w:val="00BF62F1"/>
    <w:rsid w:val="00C01286"/>
    <w:rsid w:val="00C140B2"/>
    <w:rsid w:val="00C16D52"/>
    <w:rsid w:val="00C24A04"/>
    <w:rsid w:val="00C2567C"/>
    <w:rsid w:val="00C33578"/>
    <w:rsid w:val="00C35BB2"/>
    <w:rsid w:val="00C3783B"/>
    <w:rsid w:val="00C40AC9"/>
    <w:rsid w:val="00C42883"/>
    <w:rsid w:val="00C450F8"/>
    <w:rsid w:val="00C53EAD"/>
    <w:rsid w:val="00C6289B"/>
    <w:rsid w:val="00C70EDB"/>
    <w:rsid w:val="00C769DD"/>
    <w:rsid w:val="00CA40B6"/>
    <w:rsid w:val="00CA543C"/>
    <w:rsid w:val="00CC39C9"/>
    <w:rsid w:val="00CD18E6"/>
    <w:rsid w:val="00CD1A92"/>
    <w:rsid w:val="00CD4EA5"/>
    <w:rsid w:val="00CD7281"/>
    <w:rsid w:val="00CE152A"/>
    <w:rsid w:val="00CE57C0"/>
    <w:rsid w:val="00CF6C16"/>
    <w:rsid w:val="00D045BE"/>
    <w:rsid w:val="00D14306"/>
    <w:rsid w:val="00D1625A"/>
    <w:rsid w:val="00D21F39"/>
    <w:rsid w:val="00D32D75"/>
    <w:rsid w:val="00D336DA"/>
    <w:rsid w:val="00D45573"/>
    <w:rsid w:val="00D51FFD"/>
    <w:rsid w:val="00D55B33"/>
    <w:rsid w:val="00D73F9D"/>
    <w:rsid w:val="00D770F3"/>
    <w:rsid w:val="00D806D2"/>
    <w:rsid w:val="00D857D6"/>
    <w:rsid w:val="00D92E3D"/>
    <w:rsid w:val="00D97191"/>
    <w:rsid w:val="00DA6749"/>
    <w:rsid w:val="00DA6756"/>
    <w:rsid w:val="00DA69A8"/>
    <w:rsid w:val="00DA7717"/>
    <w:rsid w:val="00DB119F"/>
    <w:rsid w:val="00DB15A1"/>
    <w:rsid w:val="00DB252B"/>
    <w:rsid w:val="00DB7DD6"/>
    <w:rsid w:val="00DC4B10"/>
    <w:rsid w:val="00DD4ADF"/>
    <w:rsid w:val="00DD4CA7"/>
    <w:rsid w:val="00DE08CC"/>
    <w:rsid w:val="00DE1C60"/>
    <w:rsid w:val="00DF0F20"/>
    <w:rsid w:val="00DF2728"/>
    <w:rsid w:val="00DF3BB3"/>
    <w:rsid w:val="00DF69B2"/>
    <w:rsid w:val="00E0026B"/>
    <w:rsid w:val="00E0048C"/>
    <w:rsid w:val="00E018C5"/>
    <w:rsid w:val="00E120E4"/>
    <w:rsid w:val="00E14C3F"/>
    <w:rsid w:val="00E16138"/>
    <w:rsid w:val="00E213B3"/>
    <w:rsid w:val="00E224A6"/>
    <w:rsid w:val="00E27068"/>
    <w:rsid w:val="00E2713B"/>
    <w:rsid w:val="00E32FD8"/>
    <w:rsid w:val="00E36EC2"/>
    <w:rsid w:val="00E42B8D"/>
    <w:rsid w:val="00E46115"/>
    <w:rsid w:val="00E50B4B"/>
    <w:rsid w:val="00E536E1"/>
    <w:rsid w:val="00E57905"/>
    <w:rsid w:val="00E6159A"/>
    <w:rsid w:val="00E6284C"/>
    <w:rsid w:val="00E728F1"/>
    <w:rsid w:val="00E765F3"/>
    <w:rsid w:val="00E80945"/>
    <w:rsid w:val="00E84483"/>
    <w:rsid w:val="00EB020A"/>
    <w:rsid w:val="00EC56A2"/>
    <w:rsid w:val="00ED33D2"/>
    <w:rsid w:val="00ED5203"/>
    <w:rsid w:val="00ED620D"/>
    <w:rsid w:val="00ED64F6"/>
    <w:rsid w:val="00EE0DF1"/>
    <w:rsid w:val="00EF57C6"/>
    <w:rsid w:val="00F04FB1"/>
    <w:rsid w:val="00F05346"/>
    <w:rsid w:val="00F2023F"/>
    <w:rsid w:val="00F21134"/>
    <w:rsid w:val="00F21FEA"/>
    <w:rsid w:val="00F37676"/>
    <w:rsid w:val="00F445C6"/>
    <w:rsid w:val="00F44DD7"/>
    <w:rsid w:val="00F73918"/>
    <w:rsid w:val="00F7488A"/>
    <w:rsid w:val="00F828D0"/>
    <w:rsid w:val="00F97936"/>
    <w:rsid w:val="00FB4B51"/>
    <w:rsid w:val="00FC3048"/>
    <w:rsid w:val="00FC40EB"/>
    <w:rsid w:val="00FC786A"/>
    <w:rsid w:val="00FD72FD"/>
    <w:rsid w:val="00FE0517"/>
    <w:rsid w:val="00FF5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130068"/>
  <w15:chartTrackingRefBased/>
  <w15:docId w15:val="{75F510F1-7F0D-437D-A56F-51B1C483A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6B5F6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6B5F6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6B5F6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6B5F6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6B5F6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6B5F6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6B5F6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6B5F6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6B5F6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6B5F6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6B5F6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6B5F6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6B5F6B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6B5F6B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6B5F6B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6B5F6B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6B5F6B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6B5F6B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6B5F6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6B5F6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6B5F6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6B5F6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6B5F6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6B5F6B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6B5F6B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6B5F6B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6B5F6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6B5F6B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6B5F6B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FD72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D72FD"/>
  </w:style>
  <w:style w:type="paragraph" w:styleId="Notedebasdepage">
    <w:name w:val="footnote text"/>
    <w:basedOn w:val="Normal"/>
    <w:link w:val="NotedebasdepageCar"/>
    <w:uiPriority w:val="99"/>
    <w:semiHidden/>
    <w:unhideWhenUsed/>
    <w:rsid w:val="002D7550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2D7550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2D7550"/>
    <w:rPr>
      <w:vertAlign w:val="superscript"/>
    </w:rPr>
  </w:style>
  <w:style w:type="character" w:styleId="Lienhypertexte">
    <w:name w:val="Hyperlink"/>
    <w:basedOn w:val="Policepardfaut"/>
    <w:uiPriority w:val="99"/>
    <w:unhideWhenUsed/>
    <w:rsid w:val="002D7550"/>
    <w:rPr>
      <w:color w:val="0000FF"/>
      <w:u w:val="single"/>
    </w:rPr>
  </w:style>
  <w:style w:type="paragraph" w:styleId="Pieddepage">
    <w:name w:val="footer"/>
    <w:basedOn w:val="Normal"/>
    <w:link w:val="PieddepageCar"/>
    <w:uiPriority w:val="99"/>
    <w:unhideWhenUsed/>
    <w:rsid w:val="00256F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56FB6"/>
  </w:style>
  <w:style w:type="character" w:styleId="Mentionnonrsolue">
    <w:name w:val="Unresolved Mention"/>
    <w:basedOn w:val="Policepardfaut"/>
    <w:uiPriority w:val="99"/>
    <w:semiHidden/>
    <w:unhideWhenUsed/>
    <w:rsid w:val="00DA7717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DA7717"/>
    <w:rPr>
      <w:color w:val="96607D" w:themeColor="followedHyperlink"/>
      <w:u w:val="single"/>
    </w:rPr>
  </w:style>
  <w:style w:type="character" w:styleId="Accentuation">
    <w:name w:val="Emphasis"/>
    <w:basedOn w:val="Policepardfaut"/>
    <w:uiPriority w:val="20"/>
    <w:qFormat/>
    <w:rsid w:val="007F0D4C"/>
    <w:rPr>
      <w:i/>
      <w:iCs/>
    </w:rPr>
  </w:style>
  <w:style w:type="paragraph" w:styleId="Rvision">
    <w:name w:val="Revision"/>
    <w:hidden/>
    <w:uiPriority w:val="99"/>
    <w:semiHidden/>
    <w:rsid w:val="00654D8E"/>
    <w:pPr>
      <w:spacing w:after="0" w:line="240" w:lineRule="auto"/>
    </w:pPr>
  </w:style>
  <w:style w:type="character" w:styleId="Marquedecommentaire">
    <w:name w:val="annotation reference"/>
    <w:basedOn w:val="Policepardfaut"/>
    <w:uiPriority w:val="99"/>
    <w:semiHidden/>
    <w:unhideWhenUsed/>
    <w:rsid w:val="00654D8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654D8E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654D8E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54D8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54D8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01AD1A-757A-4DD2-AD6D-08E72E8B3D5F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005da4e5-566a-4213-9ce3-b450b071afb8}" enabled="0" method="" siteId="{005da4e5-566a-4213-9ce3-b450b071afb8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2456</TotalTime>
  <Pages>5</Pages>
  <Words>1479</Words>
  <Characters>8139</Characters>
  <Application>Microsoft Office Word</Application>
  <DocSecurity>0</DocSecurity>
  <Lines>67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Banque de France</Company>
  <LinksUpToDate>false</LinksUpToDate>
  <CharactersWithSpaces>9599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 SEZE Nicolas (SG)</dc:creator>
  <cp:keywords/>
  <dc:description/>
  <cp:lastModifiedBy>DE SEZE Nicolas (SG)</cp:lastModifiedBy>
  <cp:revision>32</cp:revision>
  <cp:lastPrinted>2025-11-04T16:20:00Z</cp:lastPrinted>
  <dcterms:created xsi:type="dcterms:W3CDTF">2026-03-21T10:20:00Z</dcterms:created>
  <dcterms:modified xsi:type="dcterms:W3CDTF">2026-04-22T08:55:00Z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12f9a87e,1be77ee9,6d4e446b</vt:lpwstr>
  </property>
  <property fmtid="{D5CDD505-2E9C-101B-9397-08002B2CF9AE}" pid="3" name="ClassificationContentMarkingHeaderFontProps">
    <vt:lpwstr>#000000,10,Calibri</vt:lpwstr>
  </property>
  <property fmtid="{D5CDD505-2E9C-101B-9397-08002B2CF9AE}" pid="4" name="ClassificationContentMarkingHeaderText">
    <vt:lpwstr>Privé</vt:lpwstr>
  </property>
  <property fmtid="{D5CDD505-2E9C-101B-9397-08002B2CF9AE}" pid="5" name="MSIP_Label_22cf00ad-b48b-445d-aa9f-cb2bc225f541_Enabled">
    <vt:lpwstr>true</vt:lpwstr>
  </property>
  <property fmtid="{D5CDD505-2E9C-101B-9397-08002B2CF9AE}" pid="6" name="MSIP_Label_22cf00ad-b48b-445d-aa9f-cb2bc225f541_SetDate">
    <vt:lpwstr>2025-10-15T17:11:25Z</vt:lpwstr>
  </property>
  <property fmtid="{D5CDD505-2E9C-101B-9397-08002B2CF9AE}" pid="7" name="MSIP_Label_22cf00ad-b48b-445d-aa9f-cb2bc225f541_Method">
    <vt:lpwstr>Privileged</vt:lpwstr>
  </property>
  <property fmtid="{D5CDD505-2E9C-101B-9397-08002B2CF9AE}" pid="8" name="MSIP_Label_22cf00ad-b48b-445d-aa9f-cb2bc225f541_Name">
    <vt:lpwstr>Privé</vt:lpwstr>
  </property>
  <property fmtid="{D5CDD505-2E9C-101B-9397-08002B2CF9AE}" pid="9" name="MSIP_Label_22cf00ad-b48b-445d-aa9f-cb2bc225f541_SiteId">
    <vt:lpwstr>e6599448-62a0-418e-8930-d00d8d5682c2</vt:lpwstr>
  </property>
  <property fmtid="{D5CDD505-2E9C-101B-9397-08002B2CF9AE}" pid="10" name="MSIP_Label_22cf00ad-b48b-445d-aa9f-cb2bc225f541_ActionId">
    <vt:lpwstr>5395b6e1-e7a0-4b50-8bea-41d28193d30e</vt:lpwstr>
  </property>
  <property fmtid="{D5CDD505-2E9C-101B-9397-08002B2CF9AE}" pid="11" name="MSIP_Label_22cf00ad-b48b-445d-aa9f-cb2bc225f541_ContentBits">
    <vt:lpwstr>1</vt:lpwstr>
  </property>
  <property fmtid="{D5CDD505-2E9C-101B-9397-08002B2CF9AE}" pid="12" name="MSIP_Label_22cf00ad-b48b-445d-aa9f-cb2bc225f541_Tag">
    <vt:lpwstr>10, 0, 1, 1</vt:lpwstr>
  </property>
  <property fmtid="{D5CDD505-2E9C-101B-9397-08002B2CF9AE}" pid="13" name="ClassificationContentMarkingFooterShapeIds">
    <vt:lpwstr>3b5ca608,49256e4a,76cfad06</vt:lpwstr>
  </property>
  <property fmtid="{D5CDD505-2E9C-101B-9397-08002B2CF9AE}" pid="14" name="ClassificationContentMarkingFooterFontProps">
    <vt:lpwstr>#000000,10,Aptos</vt:lpwstr>
  </property>
  <property fmtid="{D5CDD505-2E9C-101B-9397-08002B2CF9AE}" pid="15" name="ClassificationContentMarkingFooterText">
    <vt:lpwstr>©STET - INTERNAL - Any use or copy without STET authorization is prohibited</vt:lpwstr>
  </property>
  <property fmtid="{D5CDD505-2E9C-101B-9397-08002B2CF9AE}" pid="16" name="MSIP_Label_4213d70f-af6f-482b-a39d-4a64d9ef04c6_Enabled">
    <vt:lpwstr>true</vt:lpwstr>
  </property>
  <property fmtid="{D5CDD505-2E9C-101B-9397-08002B2CF9AE}" pid="17" name="MSIP_Label_4213d70f-af6f-482b-a39d-4a64d9ef04c6_SetDate">
    <vt:lpwstr>2026-02-02T10:02:52Z</vt:lpwstr>
  </property>
  <property fmtid="{D5CDD505-2E9C-101B-9397-08002B2CF9AE}" pid="18" name="MSIP_Label_4213d70f-af6f-482b-a39d-4a64d9ef04c6_Method">
    <vt:lpwstr>Standard</vt:lpwstr>
  </property>
  <property fmtid="{D5CDD505-2E9C-101B-9397-08002B2CF9AE}" pid="19" name="MSIP_Label_4213d70f-af6f-482b-a39d-4a64d9ef04c6_Name">
    <vt:lpwstr>Interne</vt:lpwstr>
  </property>
  <property fmtid="{D5CDD505-2E9C-101B-9397-08002B2CF9AE}" pid="20" name="MSIP_Label_4213d70f-af6f-482b-a39d-4a64d9ef04c6_SiteId">
    <vt:lpwstr>2d0c1986-ef7b-4bbf-8428-3c837471e7ad</vt:lpwstr>
  </property>
  <property fmtid="{D5CDD505-2E9C-101B-9397-08002B2CF9AE}" pid="21" name="MSIP_Label_4213d70f-af6f-482b-a39d-4a64d9ef04c6_ActionId">
    <vt:lpwstr>f169a3c9-197d-4f4c-af97-10fba41204e0</vt:lpwstr>
  </property>
  <property fmtid="{D5CDD505-2E9C-101B-9397-08002B2CF9AE}" pid="22" name="MSIP_Label_4213d70f-af6f-482b-a39d-4a64d9ef04c6_ContentBits">
    <vt:lpwstr>2</vt:lpwstr>
  </property>
  <property fmtid="{D5CDD505-2E9C-101B-9397-08002B2CF9AE}" pid="23" name="MSIP_Label_4213d70f-af6f-482b-a39d-4a64d9ef04c6_Tag">
    <vt:lpwstr>10, 3, 0, 1</vt:lpwstr>
  </property>
</Properties>
</file>