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8C896" w14:textId="13334060" w:rsidR="00B40367" w:rsidRDefault="00B40367">
      <w:r w:rsidRPr="00B40367">
        <w:rPr>
          <w:noProof/>
        </w:rPr>
        <w:drawing>
          <wp:inline distT="0" distB="0" distL="0" distR="0" wp14:anchorId="30395E4B" wp14:editId="4CDAEE57">
            <wp:extent cx="5581650" cy="2840661"/>
            <wp:effectExtent l="19050" t="19050" r="19050" b="17145"/>
            <wp:docPr id="12176374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37420" name=""/>
                    <pic:cNvPicPr/>
                  </pic:nvPicPr>
                  <pic:blipFill>
                    <a:blip r:embed="rId8"/>
                    <a:stretch>
                      <a:fillRect/>
                    </a:stretch>
                  </pic:blipFill>
                  <pic:spPr>
                    <a:xfrm>
                      <a:off x="0" y="0"/>
                      <a:ext cx="5594311" cy="2847105"/>
                    </a:xfrm>
                    <a:prstGeom prst="rect">
                      <a:avLst/>
                    </a:prstGeom>
                    <a:ln>
                      <a:solidFill>
                        <a:schemeClr val="tx1"/>
                      </a:solidFill>
                    </a:ln>
                  </pic:spPr>
                </pic:pic>
              </a:graphicData>
            </a:graphic>
          </wp:inline>
        </w:drawing>
      </w:r>
    </w:p>
    <w:p w14:paraId="70FCDA63" w14:textId="27DC1FFD" w:rsidR="00B40367" w:rsidRDefault="00B40367" w:rsidP="00B40367">
      <w:pPr>
        <w:jc w:val="center"/>
        <w:rPr>
          <w:rFonts w:ascii="Calibri" w:hAnsi="Calibri" w:cs="Calibri"/>
          <w:b/>
          <w:bCs/>
          <w:sz w:val="28"/>
          <w:szCs w:val="28"/>
        </w:rPr>
      </w:pPr>
    </w:p>
    <w:p w14:paraId="2B28EF4D" w14:textId="77777777" w:rsidR="00F171B6" w:rsidRDefault="00F171B6" w:rsidP="00352EA8">
      <w:pPr>
        <w:jc w:val="both"/>
        <w:rPr>
          <w:rFonts w:ascii="Calibri" w:hAnsi="Calibri" w:cs="Calibri"/>
          <w:b/>
          <w:bCs/>
          <w:sz w:val="28"/>
          <w:szCs w:val="28"/>
        </w:rPr>
      </w:pPr>
    </w:p>
    <w:p w14:paraId="23C9475B" w14:textId="0BBB4A95" w:rsidR="00352EA8" w:rsidRDefault="00352EA8" w:rsidP="00352EA8">
      <w:pPr>
        <w:jc w:val="both"/>
        <w:rPr>
          <w:rFonts w:ascii="Calibri" w:hAnsi="Calibri" w:cs="Calibri"/>
          <w:b/>
          <w:bCs/>
          <w:sz w:val="28"/>
          <w:szCs w:val="28"/>
        </w:rPr>
      </w:pPr>
      <w:r>
        <w:rPr>
          <w:rFonts w:ascii="Calibri" w:hAnsi="Calibri" w:cs="Calibri"/>
          <w:b/>
          <w:bCs/>
          <w:sz w:val="28"/>
          <w:szCs w:val="28"/>
        </w:rPr>
        <w:t>Marie-Agnès Nicolet</w:t>
      </w:r>
    </w:p>
    <w:p w14:paraId="2A6B9932" w14:textId="77777777" w:rsidR="00F171B6" w:rsidRDefault="00352EA8" w:rsidP="00352EA8">
      <w:pPr>
        <w:spacing w:line="276" w:lineRule="auto"/>
        <w:jc w:val="both"/>
        <w:rPr>
          <w:rFonts w:ascii="Calibri" w:hAnsi="Calibri" w:cs="Calibri"/>
        </w:rPr>
      </w:pPr>
      <w:r w:rsidRPr="00352EA8">
        <w:rPr>
          <w:rFonts w:ascii="Calibri" w:hAnsi="Calibri" w:cs="Calibri"/>
        </w:rPr>
        <w:t xml:space="preserve">Le rapport annuel de contrôle </w:t>
      </w:r>
      <w:r>
        <w:rPr>
          <w:rFonts w:ascii="Calibri" w:hAnsi="Calibri" w:cs="Calibri"/>
        </w:rPr>
        <w:t xml:space="preserve">interne (RACI) comporte cette année une annexe dans laquelle </w:t>
      </w:r>
      <w:r w:rsidRPr="00352EA8">
        <w:rPr>
          <w:rFonts w:ascii="Calibri" w:hAnsi="Calibri" w:cs="Calibri"/>
        </w:rPr>
        <w:t xml:space="preserve">les prestataires de services de paiement </w:t>
      </w:r>
      <w:r>
        <w:rPr>
          <w:rFonts w:ascii="Calibri" w:hAnsi="Calibri" w:cs="Calibri"/>
        </w:rPr>
        <w:t>doivent indiquer comment ils se conforment aux recommandations de l’Observatoire de la sécurité des moyens de paiement (OSMP)</w:t>
      </w:r>
      <w:r w:rsidR="006901CE">
        <w:rPr>
          <w:rFonts w:ascii="Calibri" w:hAnsi="Calibri" w:cs="Calibri"/>
        </w:rPr>
        <w:t>.</w:t>
      </w:r>
    </w:p>
    <w:p w14:paraId="34B12A94" w14:textId="77777777" w:rsidR="00F171B6" w:rsidRDefault="00F171B6" w:rsidP="00352EA8">
      <w:pPr>
        <w:spacing w:line="276" w:lineRule="auto"/>
        <w:jc w:val="both"/>
        <w:rPr>
          <w:rFonts w:ascii="Calibri" w:hAnsi="Calibri" w:cs="Calibri"/>
        </w:rPr>
      </w:pPr>
      <w:r w:rsidRPr="004468B9">
        <w:rPr>
          <w:rFonts w:ascii="Latin Modern Roman" w:hAnsi="Latin Modern Roman"/>
          <w:noProof/>
          <w:sz w:val="22"/>
        </w:rPr>
        <w:drawing>
          <wp:inline distT="0" distB="0" distL="0" distR="0" wp14:anchorId="56EC2AD8" wp14:editId="180F97F5">
            <wp:extent cx="5760720" cy="2825750"/>
            <wp:effectExtent l="19050" t="19050" r="11430" b="12700"/>
            <wp:docPr id="2301643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64315" name=""/>
                    <pic:cNvPicPr/>
                  </pic:nvPicPr>
                  <pic:blipFill>
                    <a:blip r:embed="rId9"/>
                    <a:stretch>
                      <a:fillRect/>
                    </a:stretch>
                  </pic:blipFill>
                  <pic:spPr>
                    <a:xfrm>
                      <a:off x="0" y="0"/>
                      <a:ext cx="5760720" cy="2825750"/>
                    </a:xfrm>
                    <a:prstGeom prst="rect">
                      <a:avLst/>
                    </a:prstGeom>
                    <a:ln>
                      <a:solidFill>
                        <a:sysClr val="windowText" lastClr="000000"/>
                      </a:solidFill>
                    </a:ln>
                  </pic:spPr>
                </pic:pic>
              </a:graphicData>
            </a:graphic>
          </wp:inline>
        </w:drawing>
      </w:r>
      <w:r w:rsidR="00352EA8">
        <w:rPr>
          <w:rFonts w:ascii="Calibri" w:hAnsi="Calibri" w:cs="Calibri"/>
        </w:rPr>
        <w:t xml:space="preserve"> </w:t>
      </w:r>
      <w:r w:rsidR="00352EA8" w:rsidRPr="00352EA8">
        <w:rPr>
          <w:rFonts w:ascii="Calibri" w:hAnsi="Calibri" w:cs="Calibri"/>
        </w:rPr>
        <w:t xml:space="preserve"> </w:t>
      </w:r>
    </w:p>
    <w:p w14:paraId="2866936E" w14:textId="630E3FC4" w:rsidR="00352EA8" w:rsidRDefault="00352EA8" w:rsidP="00352EA8">
      <w:pPr>
        <w:spacing w:line="276" w:lineRule="auto"/>
        <w:jc w:val="both"/>
        <w:rPr>
          <w:rFonts w:ascii="Calibri" w:hAnsi="Calibri" w:cs="Calibri"/>
        </w:rPr>
      </w:pPr>
      <w:r>
        <w:rPr>
          <w:rFonts w:ascii="Calibri" w:hAnsi="Calibri" w:cs="Calibri"/>
        </w:rPr>
        <w:t xml:space="preserve">Nous sommes </w:t>
      </w:r>
      <w:r w:rsidRPr="00352EA8">
        <w:rPr>
          <w:rFonts w:ascii="Calibri" w:hAnsi="Calibri" w:cs="Calibri"/>
        </w:rPr>
        <w:t xml:space="preserve">heureux d'accueillir </w:t>
      </w:r>
      <w:r>
        <w:rPr>
          <w:rFonts w:ascii="Calibri" w:hAnsi="Calibri" w:cs="Calibri"/>
        </w:rPr>
        <w:t xml:space="preserve">ce matin </w:t>
      </w:r>
      <w:r w:rsidRPr="00352EA8">
        <w:rPr>
          <w:rFonts w:ascii="Calibri" w:hAnsi="Calibri" w:cs="Calibri"/>
          <w:bCs/>
        </w:rPr>
        <w:t>Pierre</w:t>
      </w:r>
      <w:r w:rsidRPr="00352EA8">
        <w:rPr>
          <w:rFonts w:ascii="Calibri" w:hAnsi="Calibri" w:cs="Calibri"/>
        </w:rPr>
        <w:t xml:space="preserve"> Bienvenu, chef du service des moyens de paiement scripturaux </w:t>
      </w:r>
      <w:r>
        <w:rPr>
          <w:rFonts w:ascii="Calibri" w:hAnsi="Calibri" w:cs="Calibri"/>
        </w:rPr>
        <w:t xml:space="preserve">(SPMS) </w:t>
      </w:r>
      <w:r w:rsidRPr="00352EA8">
        <w:rPr>
          <w:rFonts w:ascii="Calibri" w:hAnsi="Calibri" w:cs="Calibri"/>
        </w:rPr>
        <w:t xml:space="preserve">à la Banque de France et sa collègue </w:t>
      </w:r>
      <w:r>
        <w:rPr>
          <w:rFonts w:ascii="Calibri" w:hAnsi="Calibri" w:cs="Calibri"/>
        </w:rPr>
        <w:t xml:space="preserve">Marine Soubielle, qui vont nous éclairer sur les attentes </w:t>
      </w:r>
      <w:r w:rsidRPr="00352EA8">
        <w:rPr>
          <w:rFonts w:ascii="Calibri" w:hAnsi="Calibri" w:cs="Calibri"/>
        </w:rPr>
        <w:t>d</w:t>
      </w:r>
      <w:r>
        <w:rPr>
          <w:rFonts w:ascii="Calibri" w:hAnsi="Calibri" w:cs="Calibri"/>
        </w:rPr>
        <w:t>e l’OSMP et de la Banque de France</w:t>
      </w:r>
      <w:r w:rsidRPr="00352EA8">
        <w:rPr>
          <w:rFonts w:ascii="Calibri" w:hAnsi="Calibri" w:cs="Calibri"/>
        </w:rPr>
        <w:t xml:space="preserve"> </w:t>
      </w:r>
      <w:r>
        <w:rPr>
          <w:rFonts w:ascii="Calibri" w:hAnsi="Calibri" w:cs="Calibri"/>
        </w:rPr>
        <w:t>en la matière.</w:t>
      </w:r>
      <w:r w:rsidRPr="00352EA8">
        <w:rPr>
          <w:rFonts w:ascii="Calibri" w:hAnsi="Calibri" w:cs="Calibri"/>
        </w:rPr>
        <w:t xml:space="preserve"> </w:t>
      </w:r>
    </w:p>
    <w:p w14:paraId="7BF7D643" w14:textId="77777777" w:rsidR="00F171B6" w:rsidRPr="00352EA8" w:rsidRDefault="00F171B6" w:rsidP="00352EA8">
      <w:pPr>
        <w:spacing w:line="276" w:lineRule="auto"/>
        <w:jc w:val="both"/>
        <w:rPr>
          <w:rFonts w:ascii="Calibri" w:hAnsi="Calibri" w:cs="Calibri"/>
        </w:rPr>
      </w:pPr>
    </w:p>
    <w:p w14:paraId="375FA31C" w14:textId="6C27B95F" w:rsidR="00352EA8" w:rsidRDefault="00352EA8" w:rsidP="00352EA8">
      <w:pPr>
        <w:jc w:val="both"/>
        <w:rPr>
          <w:rFonts w:ascii="Calibri" w:hAnsi="Calibri" w:cs="Calibri"/>
          <w:b/>
          <w:bCs/>
          <w:sz w:val="28"/>
          <w:szCs w:val="28"/>
        </w:rPr>
      </w:pPr>
      <w:r>
        <w:rPr>
          <w:rFonts w:ascii="Calibri" w:hAnsi="Calibri" w:cs="Calibri"/>
          <w:b/>
          <w:bCs/>
          <w:sz w:val="28"/>
          <w:szCs w:val="28"/>
        </w:rPr>
        <w:lastRenderedPageBreak/>
        <w:t xml:space="preserve">Pierre Bienvenu </w:t>
      </w:r>
    </w:p>
    <w:p w14:paraId="52C10BA9" w14:textId="77777777" w:rsidR="006901CE" w:rsidRDefault="006901CE" w:rsidP="006901CE">
      <w:pPr>
        <w:jc w:val="both"/>
        <w:rPr>
          <w:rFonts w:ascii="Calibri" w:hAnsi="Calibri" w:cs="Calibri"/>
        </w:rPr>
      </w:pPr>
      <w:r>
        <w:rPr>
          <w:rFonts w:ascii="Calibri" w:hAnsi="Calibri" w:cs="Calibri"/>
        </w:rPr>
        <w:t xml:space="preserve">Merci </w:t>
      </w:r>
      <w:r w:rsidRPr="006901CE">
        <w:rPr>
          <w:rFonts w:ascii="Calibri" w:hAnsi="Calibri" w:cs="Calibri"/>
        </w:rPr>
        <w:t xml:space="preserve">à France Payment Forum d'organiser </w:t>
      </w:r>
      <w:r>
        <w:rPr>
          <w:rFonts w:ascii="Calibri" w:hAnsi="Calibri" w:cs="Calibri"/>
        </w:rPr>
        <w:t xml:space="preserve">cet </w:t>
      </w:r>
      <w:r w:rsidRPr="006901CE">
        <w:rPr>
          <w:rFonts w:ascii="Calibri" w:hAnsi="Calibri" w:cs="Calibri"/>
        </w:rPr>
        <w:t>échange</w:t>
      </w:r>
      <w:r>
        <w:rPr>
          <w:rFonts w:ascii="Calibri" w:hAnsi="Calibri" w:cs="Calibri"/>
        </w:rPr>
        <w:t xml:space="preserve"> : il est </w:t>
      </w:r>
      <w:r w:rsidRPr="006901CE">
        <w:rPr>
          <w:rFonts w:ascii="Calibri" w:hAnsi="Calibri" w:cs="Calibri"/>
        </w:rPr>
        <w:t xml:space="preserve">très important pour nous d'être en lien avec les acteurs de marché, non seulement les grands établissements bancaires mais </w:t>
      </w:r>
      <w:r>
        <w:rPr>
          <w:rFonts w:ascii="Calibri" w:hAnsi="Calibri" w:cs="Calibri"/>
        </w:rPr>
        <w:t>au</w:t>
      </w:r>
      <w:r w:rsidRPr="006901CE">
        <w:rPr>
          <w:rFonts w:ascii="Calibri" w:hAnsi="Calibri" w:cs="Calibri"/>
        </w:rPr>
        <w:t>ssi les autres prestataires de services de paiement.</w:t>
      </w:r>
    </w:p>
    <w:p w14:paraId="680F61F7" w14:textId="1D9C15BE" w:rsidR="006901CE" w:rsidRPr="006901CE" w:rsidRDefault="006901CE" w:rsidP="006901CE">
      <w:pPr>
        <w:jc w:val="both"/>
        <w:rPr>
          <w:rFonts w:ascii="Calibri" w:hAnsi="Calibri" w:cs="Calibri"/>
        </w:rPr>
      </w:pPr>
      <w:r>
        <w:rPr>
          <w:rFonts w:ascii="Calibri" w:hAnsi="Calibri" w:cs="Calibri"/>
        </w:rPr>
        <w:t>D</w:t>
      </w:r>
      <w:r w:rsidRPr="006901CE">
        <w:rPr>
          <w:rFonts w:ascii="Calibri" w:hAnsi="Calibri" w:cs="Calibri"/>
        </w:rPr>
        <w:t xml:space="preserve">epuis 2001, la Banque de France </w:t>
      </w:r>
      <w:r>
        <w:rPr>
          <w:rFonts w:ascii="Calibri" w:hAnsi="Calibri" w:cs="Calibri"/>
        </w:rPr>
        <w:t xml:space="preserve">s’est vu confier </w:t>
      </w:r>
      <w:r w:rsidRPr="006901CE">
        <w:rPr>
          <w:rFonts w:ascii="Calibri" w:hAnsi="Calibri" w:cs="Calibri"/>
        </w:rPr>
        <w:t xml:space="preserve">par le législateur </w:t>
      </w:r>
      <w:r>
        <w:rPr>
          <w:rFonts w:ascii="Calibri" w:hAnsi="Calibri" w:cs="Calibri"/>
        </w:rPr>
        <w:t xml:space="preserve">la mission </w:t>
      </w:r>
      <w:r w:rsidRPr="006901CE">
        <w:rPr>
          <w:rFonts w:ascii="Calibri" w:hAnsi="Calibri" w:cs="Calibri"/>
        </w:rPr>
        <w:t xml:space="preserve">de s'assurer de la sécurité des moyens de paiement et de la pertinence des normes applicables en la matière. Cette mission a naturellement un lien avec la confiance dans la monnaie. Pour avoir confiance dans la monnaie, il faut </w:t>
      </w:r>
      <w:r>
        <w:rPr>
          <w:rFonts w:ascii="Calibri" w:hAnsi="Calibri" w:cs="Calibri"/>
        </w:rPr>
        <w:t xml:space="preserve">bien sûr </w:t>
      </w:r>
      <w:r w:rsidRPr="006901CE">
        <w:rPr>
          <w:rFonts w:ascii="Calibri" w:hAnsi="Calibri" w:cs="Calibri"/>
        </w:rPr>
        <w:t>une inflation aussi maîtrisée que possible</w:t>
      </w:r>
      <w:r>
        <w:rPr>
          <w:rFonts w:ascii="Calibri" w:hAnsi="Calibri" w:cs="Calibri"/>
        </w:rPr>
        <w:t xml:space="preserve">, </w:t>
      </w:r>
      <w:r w:rsidRPr="006901CE">
        <w:rPr>
          <w:rFonts w:ascii="Calibri" w:hAnsi="Calibri" w:cs="Calibri"/>
        </w:rPr>
        <w:t xml:space="preserve">mais </w:t>
      </w:r>
      <w:r>
        <w:rPr>
          <w:rFonts w:ascii="Calibri" w:hAnsi="Calibri" w:cs="Calibri"/>
        </w:rPr>
        <w:t xml:space="preserve">il faut </w:t>
      </w:r>
      <w:r w:rsidRPr="006901CE">
        <w:rPr>
          <w:rFonts w:ascii="Calibri" w:hAnsi="Calibri" w:cs="Calibri"/>
        </w:rPr>
        <w:t xml:space="preserve">aussi avoir confiance dans les moyens d'utiliser cette monnaie au quotidien, c'est-à-dire les </w:t>
      </w:r>
      <w:r>
        <w:rPr>
          <w:rFonts w:ascii="Calibri" w:hAnsi="Calibri" w:cs="Calibri"/>
        </w:rPr>
        <w:t xml:space="preserve">moyens de </w:t>
      </w:r>
      <w:r w:rsidRPr="006901CE">
        <w:rPr>
          <w:rFonts w:ascii="Calibri" w:hAnsi="Calibri" w:cs="Calibri"/>
        </w:rPr>
        <w:t>paiement</w:t>
      </w:r>
      <w:r>
        <w:rPr>
          <w:rFonts w:ascii="Calibri" w:hAnsi="Calibri" w:cs="Calibri"/>
        </w:rPr>
        <w:t>.</w:t>
      </w:r>
      <w:r w:rsidRPr="006901CE">
        <w:rPr>
          <w:rFonts w:ascii="Calibri" w:hAnsi="Calibri" w:cs="Calibri"/>
        </w:rPr>
        <w:t xml:space="preserve"> </w:t>
      </w:r>
    </w:p>
    <w:p w14:paraId="587EC521" w14:textId="77777777" w:rsidR="008442BA" w:rsidRDefault="008442BA" w:rsidP="006901CE">
      <w:pPr>
        <w:jc w:val="both"/>
        <w:rPr>
          <w:rFonts w:ascii="Calibri" w:hAnsi="Calibri" w:cs="Calibri"/>
        </w:rPr>
      </w:pPr>
      <w:r>
        <w:rPr>
          <w:rFonts w:ascii="Calibri" w:hAnsi="Calibri" w:cs="Calibri"/>
        </w:rPr>
        <w:t>Comment c</w:t>
      </w:r>
      <w:r w:rsidR="006901CE" w:rsidRPr="006901CE">
        <w:rPr>
          <w:rFonts w:ascii="Calibri" w:hAnsi="Calibri" w:cs="Calibri"/>
        </w:rPr>
        <w:t>ette mission s'organise</w:t>
      </w:r>
      <w:r>
        <w:rPr>
          <w:rFonts w:ascii="Calibri" w:hAnsi="Calibri" w:cs="Calibri"/>
        </w:rPr>
        <w:t>-t-elle ?</w:t>
      </w:r>
    </w:p>
    <w:p w14:paraId="034B480E" w14:textId="1F9FA73D" w:rsidR="006901CE" w:rsidRDefault="008442BA" w:rsidP="008442BA">
      <w:pPr>
        <w:pStyle w:val="Paragraphedeliste"/>
        <w:numPr>
          <w:ilvl w:val="0"/>
          <w:numId w:val="1"/>
        </w:numPr>
        <w:jc w:val="both"/>
        <w:rPr>
          <w:rFonts w:ascii="Calibri" w:hAnsi="Calibri" w:cs="Calibri"/>
        </w:rPr>
      </w:pPr>
      <w:r w:rsidRPr="008442BA">
        <w:rPr>
          <w:rFonts w:ascii="Calibri" w:hAnsi="Calibri" w:cs="Calibri"/>
          <w:b/>
          <w:bCs/>
        </w:rPr>
        <w:t xml:space="preserve">Via </w:t>
      </w:r>
      <w:r w:rsidR="006901CE" w:rsidRPr="008442BA">
        <w:rPr>
          <w:rFonts w:ascii="Calibri" w:hAnsi="Calibri" w:cs="Calibri"/>
          <w:b/>
          <w:bCs/>
        </w:rPr>
        <w:t>des avis de sécurité à l'agrément</w:t>
      </w:r>
      <w:r w:rsidR="006901CE" w:rsidRPr="008442BA">
        <w:rPr>
          <w:rFonts w:ascii="Calibri" w:hAnsi="Calibri" w:cs="Calibri"/>
        </w:rPr>
        <w:t xml:space="preserve">. Au moment de l'agrément par l’ACPR des établissements de paiement et des établissements de monnaie électronique, la Banque de France rend un avis sur la sécurité de l'établissement candidat à l'agrément ou candidat à l'extension de l'agrément. </w:t>
      </w:r>
    </w:p>
    <w:p w14:paraId="3FCD6435" w14:textId="021BE43F" w:rsidR="006901CE" w:rsidRDefault="006901CE" w:rsidP="006901CE">
      <w:pPr>
        <w:jc w:val="both"/>
        <w:rPr>
          <w:rFonts w:ascii="Calibri" w:hAnsi="Calibri" w:cs="Calibri"/>
        </w:rPr>
      </w:pPr>
      <w:r w:rsidRPr="006901CE">
        <w:rPr>
          <w:rFonts w:ascii="Calibri" w:hAnsi="Calibri" w:cs="Calibri"/>
          <w:noProof/>
        </w:rPr>
        <w:drawing>
          <wp:inline distT="0" distB="0" distL="0" distR="0" wp14:anchorId="7A06529A" wp14:editId="072B0196">
            <wp:extent cx="5594350" cy="2977240"/>
            <wp:effectExtent l="19050" t="19050" r="25400" b="13970"/>
            <wp:docPr id="4550749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74959" name=""/>
                    <pic:cNvPicPr/>
                  </pic:nvPicPr>
                  <pic:blipFill>
                    <a:blip r:embed="rId10"/>
                    <a:stretch>
                      <a:fillRect/>
                    </a:stretch>
                  </pic:blipFill>
                  <pic:spPr>
                    <a:xfrm>
                      <a:off x="0" y="0"/>
                      <a:ext cx="5598231" cy="2979305"/>
                    </a:xfrm>
                    <a:prstGeom prst="rect">
                      <a:avLst/>
                    </a:prstGeom>
                    <a:ln>
                      <a:solidFill>
                        <a:schemeClr val="tx1"/>
                      </a:solidFill>
                    </a:ln>
                  </pic:spPr>
                </pic:pic>
              </a:graphicData>
            </a:graphic>
          </wp:inline>
        </w:drawing>
      </w:r>
      <w:r w:rsidRPr="006901CE">
        <w:rPr>
          <w:rFonts w:ascii="Calibri" w:hAnsi="Calibri" w:cs="Calibri"/>
        </w:rPr>
        <w:t xml:space="preserve"> </w:t>
      </w:r>
    </w:p>
    <w:p w14:paraId="269ADF61" w14:textId="3ADCD27E" w:rsidR="008442BA" w:rsidRDefault="008442BA" w:rsidP="008442BA">
      <w:pPr>
        <w:pStyle w:val="Paragraphedeliste"/>
        <w:numPr>
          <w:ilvl w:val="0"/>
          <w:numId w:val="1"/>
        </w:numPr>
        <w:jc w:val="both"/>
        <w:rPr>
          <w:rFonts w:ascii="Calibri" w:hAnsi="Calibri" w:cs="Calibri"/>
        </w:rPr>
      </w:pPr>
      <w:r w:rsidRPr="008442BA">
        <w:rPr>
          <w:rFonts w:ascii="Calibri" w:hAnsi="Calibri" w:cs="Calibri"/>
          <w:b/>
          <w:bCs/>
        </w:rPr>
        <w:t>Via des contrôles sur pièces</w:t>
      </w:r>
      <w:r w:rsidRPr="008442BA">
        <w:rPr>
          <w:rFonts w:ascii="Calibri" w:hAnsi="Calibri" w:cs="Calibri"/>
        </w:rPr>
        <w:t xml:space="preserve"> qui s'articulent autour de nos référentiels de sécurité, l’essentiel de référentiels étant maintenant européens (le seul référentiel national étant le référentiel de sécurité sur le chèque). Nous organisons aussi des entretiens de surveillance, et nous collectons des statistiques sur l'usage des moyens de paiement et sur la fraude. Et il y a notamment cette annexe au rapport annuel de contrôle interne (RACI)</w:t>
      </w:r>
      <w:r w:rsidR="00D21AFC">
        <w:rPr>
          <w:rFonts w:ascii="Calibri" w:hAnsi="Calibri" w:cs="Calibri"/>
        </w:rPr>
        <w:t>,</w:t>
      </w:r>
      <w:r w:rsidRPr="008442BA">
        <w:rPr>
          <w:rFonts w:ascii="Calibri" w:hAnsi="Calibri" w:cs="Calibri"/>
        </w:rPr>
        <w:t xml:space="preserve"> qui est adressée à l’ACPR. </w:t>
      </w:r>
    </w:p>
    <w:p w14:paraId="0B8F2357" w14:textId="5E991422" w:rsidR="008442BA" w:rsidRPr="00D85901" w:rsidRDefault="00D85901" w:rsidP="008442BA">
      <w:pPr>
        <w:pStyle w:val="Paragraphedeliste"/>
        <w:numPr>
          <w:ilvl w:val="0"/>
          <w:numId w:val="1"/>
        </w:numPr>
        <w:jc w:val="both"/>
        <w:rPr>
          <w:rFonts w:ascii="Calibri" w:hAnsi="Calibri" w:cs="Calibri"/>
        </w:rPr>
      </w:pPr>
      <w:r w:rsidRPr="00D85901">
        <w:rPr>
          <w:rFonts w:ascii="Calibri" w:hAnsi="Calibri" w:cs="Calibri"/>
          <w:b/>
          <w:bCs/>
        </w:rPr>
        <w:t xml:space="preserve">Et via </w:t>
      </w:r>
      <w:r w:rsidR="008442BA" w:rsidRPr="00D85901">
        <w:rPr>
          <w:rFonts w:ascii="Calibri" w:hAnsi="Calibri" w:cs="Calibri"/>
          <w:b/>
          <w:bCs/>
        </w:rPr>
        <w:t>des contrôles sur place</w:t>
      </w:r>
      <w:r w:rsidRPr="00D85901">
        <w:rPr>
          <w:rFonts w:ascii="Calibri" w:hAnsi="Calibri" w:cs="Calibri"/>
          <w:b/>
          <w:bCs/>
        </w:rPr>
        <w:t xml:space="preserve">. </w:t>
      </w:r>
      <w:r w:rsidRPr="00D85901">
        <w:rPr>
          <w:rFonts w:ascii="Calibri" w:hAnsi="Calibri" w:cs="Calibri"/>
        </w:rPr>
        <w:t>Ces contrôles</w:t>
      </w:r>
      <w:r w:rsidRPr="00D85901">
        <w:rPr>
          <w:rFonts w:ascii="Calibri" w:hAnsi="Calibri" w:cs="Calibri"/>
          <w:b/>
          <w:bCs/>
        </w:rPr>
        <w:t xml:space="preserve"> </w:t>
      </w:r>
      <w:r w:rsidR="008442BA" w:rsidRPr="00D85901">
        <w:rPr>
          <w:rFonts w:ascii="Calibri" w:hAnsi="Calibri" w:cs="Calibri"/>
        </w:rPr>
        <w:t>sont délégués à l'</w:t>
      </w:r>
      <w:r w:rsidRPr="00D85901">
        <w:rPr>
          <w:rFonts w:ascii="Calibri" w:hAnsi="Calibri" w:cs="Calibri"/>
        </w:rPr>
        <w:t>I</w:t>
      </w:r>
      <w:r w:rsidR="008442BA" w:rsidRPr="00D85901">
        <w:rPr>
          <w:rFonts w:ascii="Calibri" w:hAnsi="Calibri" w:cs="Calibri"/>
        </w:rPr>
        <w:t>nspection générale de la Banque de France.</w:t>
      </w:r>
      <w:r w:rsidRPr="00D85901">
        <w:rPr>
          <w:rFonts w:ascii="Calibri" w:hAnsi="Calibri" w:cs="Calibri"/>
        </w:rPr>
        <w:t xml:space="preserve"> À la suite </w:t>
      </w:r>
      <w:r>
        <w:rPr>
          <w:rFonts w:ascii="Calibri" w:hAnsi="Calibri" w:cs="Calibri"/>
        </w:rPr>
        <w:t>de</w:t>
      </w:r>
      <w:r w:rsidR="008442BA" w:rsidRPr="00D85901">
        <w:rPr>
          <w:rFonts w:ascii="Calibri" w:hAnsi="Calibri" w:cs="Calibri"/>
        </w:rPr>
        <w:t xml:space="preserve"> ces contrôles sur place, </w:t>
      </w:r>
      <w:r>
        <w:rPr>
          <w:rFonts w:ascii="Calibri" w:hAnsi="Calibri" w:cs="Calibri"/>
        </w:rPr>
        <w:t>d</w:t>
      </w:r>
      <w:r w:rsidR="008442BA" w:rsidRPr="00D85901">
        <w:rPr>
          <w:rFonts w:ascii="Calibri" w:hAnsi="Calibri" w:cs="Calibri"/>
        </w:rPr>
        <w:t xml:space="preserve">es lettres de suite </w:t>
      </w:r>
      <w:r>
        <w:rPr>
          <w:rFonts w:ascii="Calibri" w:hAnsi="Calibri" w:cs="Calibri"/>
        </w:rPr>
        <w:t xml:space="preserve">sont émises, </w:t>
      </w:r>
      <w:r w:rsidR="008442BA" w:rsidRPr="00D85901">
        <w:rPr>
          <w:rFonts w:ascii="Calibri" w:hAnsi="Calibri" w:cs="Calibri"/>
        </w:rPr>
        <w:t xml:space="preserve">avec </w:t>
      </w:r>
      <w:r>
        <w:rPr>
          <w:rFonts w:ascii="Calibri" w:hAnsi="Calibri" w:cs="Calibri"/>
        </w:rPr>
        <w:t xml:space="preserve">des </w:t>
      </w:r>
      <w:r w:rsidR="008442BA" w:rsidRPr="00D85901">
        <w:rPr>
          <w:rFonts w:ascii="Calibri" w:hAnsi="Calibri" w:cs="Calibri"/>
        </w:rPr>
        <w:t xml:space="preserve">recommandations. </w:t>
      </w:r>
    </w:p>
    <w:p w14:paraId="5A8151E0" w14:textId="6330B9BD" w:rsidR="008442BA" w:rsidRPr="008442BA" w:rsidRDefault="008442BA" w:rsidP="008442BA">
      <w:pPr>
        <w:jc w:val="both"/>
        <w:rPr>
          <w:rFonts w:ascii="Calibri" w:hAnsi="Calibri" w:cs="Calibri"/>
        </w:rPr>
      </w:pPr>
      <w:r w:rsidRPr="008442BA">
        <w:rPr>
          <w:rFonts w:ascii="Calibri" w:hAnsi="Calibri" w:cs="Calibri"/>
        </w:rPr>
        <w:t xml:space="preserve">Tout </w:t>
      </w:r>
      <w:r w:rsidR="00D85901">
        <w:rPr>
          <w:rFonts w:ascii="Calibri" w:hAnsi="Calibri" w:cs="Calibri"/>
        </w:rPr>
        <w:t xml:space="preserve">cela s’effectue </w:t>
      </w:r>
      <w:r w:rsidRPr="008442BA">
        <w:rPr>
          <w:rFonts w:ascii="Calibri" w:hAnsi="Calibri" w:cs="Calibri"/>
        </w:rPr>
        <w:t xml:space="preserve">en interaction permanente avec le cadre européen. </w:t>
      </w:r>
      <w:r w:rsidR="00D85901">
        <w:rPr>
          <w:rFonts w:ascii="Calibri" w:hAnsi="Calibri" w:cs="Calibri"/>
        </w:rPr>
        <w:t xml:space="preserve">Au titre des Traités européens, les banques centrales </w:t>
      </w:r>
      <w:r w:rsidRPr="008442BA">
        <w:rPr>
          <w:rFonts w:ascii="Calibri" w:hAnsi="Calibri" w:cs="Calibri"/>
        </w:rPr>
        <w:t xml:space="preserve">de l'Eurosystème sont </w:t>
      </w:r>
      <w:r w:rsidR="00D85901">
        <w:rPr>
          <w:rFonts w:ascii="Calibri" w:hAnsi="Calibri" w:cs="Calibri"/>
        </w:rPr>
        <w:t xml:space="preserve">en effet </w:t>
      </w:r>
      <w:r w:rsidRPr="008442BA">
        <w:rPr>
          <w:rFonts w:ascii="Calibri" w:hAnsi="Calibri" w:cs="Calibri"/>
        </w:rPr>
        <w:t>en charge du bon fonctionnement des systèmes de paiement</w:t>
      </w:r>
      <w:r w:rsidR="00D85901">
        <w:rPr>
          <w:rFonts w:ascii="Calibri" w:hAnsi="Calibri" w:cs="Calibri"/>
        </w:rPr>
        <w:t>, et cette mission s</w:t>
      </w:r>
      <w:r w:rsidRPr="008442BA">
        <w:rPr>
          <w:rFonts w:ascii="Calibri" w:hAnsi="Calibri" w:cs="Calibri"/>
        </w:rPr>
        <w:t xml:space="preserve">e décline aussi par un cadre de surveillance sur la sécurité et la résilience des </w:t>
      </w:r>
      <w:r w:rsidR="00D85901">
        <w:rPr>
          <w:rFonts w:ascii="Calibri" w:hAnsi="Calibri" w:cs="Calibri"/>
        </w:rPr>
        <w:t>« </w:t>
      </w:r>
      <w:r w:rsidRPr="00D85901">
        <w:rPr>
          <w:rFonts w:ascii="Calibri" w:hAnsi="Calibri" w:cs="Calibri"/>
          <w:i/>
          <w:iCs/>
        </w:rPr>
        <w:t>schemes and arrangements</w:t>
      </w:r>
      <w:r w:rsidR="00D85901">
        <w:rPr>
          <w:rFonts w:ascii="Calibri" w:hAnsi="Calibri" w:cs="Calibri"/>
          <w:i/>
          <w:iCs/>
        </w:rPr>
        <w:t xml:space="preserve"> », </w:t>
      </w:r>
      <w:r w:rsidR="00D85901" w:rsidRPr="00D85901">
        <w:rPr>
          <w:rFonts w:ascii="Calibri" w:hAnsi="Calibri" w:cs="Calibri"/>
        </w:rPr>
        <w:t>c’est-à-dire</w:t>
      </w:r>
      <w:r w:rsidR="00D85901">
        <w:rPr>
          <w:rFonts w:ascii="Calibri" w:hAnsi="Calibri" w:cs="Calibri"/>
        </w:rPr>
        <w:t xml:space="preserve"> Visa, </w:t>
      </w:r>
      <w:r w:rsidRPr="008442BA">
        <w:rPr>
          <w:rFonts w:ascii="Calibri" w:hAnsi="Calibri" w:cs="Calibri"/>
        </w:rPr>
        <w:t xml:space="preserve">Mastercard, </w:t>
      </w:r>
      <w:r w:rsidR="00D85901">
        <w:rPr>
          <w:rFonts w:ascii="Calibri" w:hAnsi="Calibri" w:cs="Calibri"/>
        </w:rPr>
        <w:t xml:space="preserve">Carte Bancaire, </w:t>
      </w:r>
      <w:r w:rsidRPr="008442BA">
        <w:rPr>
          <w:rFonts w:ascii="Calibri" w:hAnsi="Calibri" w:cs="Calibri"/>
        </w:rPr>
        <w:t>Apple Pay</w:t>
      </w:r>
      <w:r w:rsidR="00D85901">
        <w:rPr>
          <w:rFonts w:ascii="Calibri" w:hAnsi="Calibri" w:cs="Calibri"/>
        </w:rPr>
        <w:t xml:space="preserve">… </w:t>
      </w:r>
      <w:r w:rsidRPr="008442BA">
        <w:rPr>
          <w:rFonts w:ascii="Calibri" w:hAnsi="Calibri" w:cs="Calibri"/>
        </w:rPr>
        <w:t>tous ces systèmes qui sont utilisés au quotidien par les citoyens européens</w:t>
      </w:r>
      <w:r w:rsidR="00D85901">
        <w:rPr>
          <w:rFonts w:ascii="Calibri" w:hAnsi="Calibri" w:cs="Calibri"/>
        </w:rPr>
        <w:t xml:space="preserve"> pour leurs paiements</w:t>
      </w:r>
      <w:r w:rsidRPr="008442BA">
        <w:rPr>
          <w:rFonts w:ascii="Calibri" w:hAnsi="Calibri" w:cs="Calibri"/>
        </w:rPr>
        <w:t xml:space="preserve">. </w:t>
      </w:r>
    </w:p>
    <w:p w14:paraId="3255DD52" w14:textId="13175B8B" w:rsidR="008442BA" w:rsidRDefault="00D85901" w:rsidP="008442BA">
      <w:pPr>
        <w:jc w:val="both"/>
        <w:rPr>
          <w:rFonts w:ascii="Calibri" w:hAnsi="Calibri" w:cs="Calibri"/>
        </w:rPr>
      </w:pPr>
      <w:r>
        <w:rPr>
          <w:rFonts w:ascii="Calibri" w:hAnsi="Calibri" w:cs="Calibri"/>
        </w:rPr>
        <w:t xml:space="preserve">À la différence de </w:t>
      </w:r>
      <w:r w:rsidR="008442BA" w:rsidRPr="008442BA">
        <w:rPr>
          <w:rFonts w:ascii="Calibri" w:hAnsi="Calibri" w:cs="Calibri"/>
        </w:rPr>
        <w:t xml:space="preserve">l'ACPR, cette </w:t>
      </w:r>
      <w:r>
        <w:rPr>
          <w:rFonts w:ascii="Calibri" w:hAnsi="Calibri" w:cs="Calibri"/>
        </w:rPr>
        <w:t xml:space="preserve">mission de </w:t>
      </w:r>
      <w:r w:rsidR="008442BA" w:rsidRPr="008442BA">
        <w:rPr>
          <w:rFonts w:ascii="Calibri" w:hAnsi="Calibri" w:cs="Calibri"/>
        </w:rPr>
        <w:t xml:space="preserve">surveillance n'est pas associée à un pouvoir de sanction. </w:t>
      </w:r>
      <w:r>
        <w:rPr>
          <w:rFonts w:ascii="Calibri" w:hAnsi="Calibri" w:cs="Calibri"/>
        </w:rPr>
        <w:t>On</w:t>
      </w:r>
      <w:r w:rsidR="008442BA" w:rsidRPr="008442BA">
        <w:rPr>
          <w:rFonts w:ascii="Calibri" w:hAnsi="Calibri" w:cs="Calibri"/>
        </w:rPr>
        <w:t xml:space="preserve"> parle </w:t>
      </w:r>
      <w:r>
        <w:rPr>
          <w:rFonts w:ascii="Calibri" w:hAnsi="Calibri" w:cs="Calibri"/>
        </w:rPr>
        <w:t>classiquement de « p</w:t>
      </w:r>
      <w:r w:rsidR="008442BA" w:rsidRPr="008442BA">
        <w:rPr>
          <w:rFonts w:ascii="Calibri" w:hAnsi="Calibri" w:cs="Calibri"/>
        </w:rPr>
        <w:t>ersuasion morale</w:t>
      </w:r>
      <w:r>
        <w:rPr>
          <w:rFonts w:ascii="Calibri" w:hAnsi="Calibri" w:cs="Calibri"/>
        </w:rPr>
        <w:t xml:space="preserve"> », </w:t>
      </w:r>
      <w:r w:rsidR="008442BA" w:rsidRPr="008442BA">
        <w:rPr>
          <w:rFonts w:ascii="Calibri" w:hAnsi="Calibri" w:cs="Calibri"/>
        </w:rPr>
        <w:t>notre objectif</w:t>
      </w:r>
      <w:r>
        <w:rPr>
          <w:rFonts w:ascii="Calibri" w:hAnsi="Calibri" w:cs="Calibri"/>
        </w:rPr>
        <w:t xml:space="preserve"> étant, </w:t>
      </w:r>
      <w:r w:rsidR="008442BA" w:rsidRPr="008442BA">
        <w:rPr>
          <w:rFonts w:ascii="Calibri" w:hAnsi="Calibri" w:cs="Calibri"/>
        </w:rPr>
        <w:t xml:space="preserve">en lien avec les acteurs de marché, de les convaincre de la pertinence de nos recommandations. </w:t>
      </w:r>
    </w:p>
    <w:p w14:paraId="02D9C52D" w14:textId="0CEAF4A3" w:rsidR="0051464D" w:rsidRDefault="0051464D" w:rsidP="008442BA">
      <w:pPr>
        <w:jc w:val="both"/>
        <w:rPr>
          <w:rFonts w:ascii="Calibri" w:hAnsi="Calibri" w:cs="Calibri"/>
          <w:b/>
          <w:bCs/>
          <w:sz w:val="28"/>
          <w:szCs w:val="28"/>
        </w:rPr>
      </w:pPr>
      <w:r w:rsidRPr="0051464D">
        <w:rPr>
          <w:rFonts w:ascii="Calibri" w:hAnsi="Calibri" w:cs="Calibri"/>
          <w:b/>
          <w:bCs/>
          <w:sz w:val="28"/>
          <w:szCs w:val="28"/>
        </w:rPr>
        <w:t xml:space="preserve">Marine Soubielle </w:t>
      </w:r>
    </w:p>
    <w:p w14:paraId="16E91A70" w14:textId="732982A0" w:rsidR="0051464D" w:rsidRDefault="0051464D" w:rsidP="0051464D">
      <w:pPr>
        <w:jc w:val="both"/>
        <w:rPr>
          <w:rFonts w:ascii="Calibri" w:hAnsi="Calibri" w:cs="Calibri"/>
        </w:rPr>
      </w:pPr>
      <w:r>
        <w:rPr>
          <w:rFonts w:ascii="Calibri" w:hAnsi="Calibri" w:cs="Calibri"/>
        </w:rPr>
        <w:t>P</w:t>
      </w:r>
      <w:r w:rsidRPr="0051464D">
        <w:rPr>
          <w:rFonts w:ascii="Calibri" w:hAnsi="Calibri" w:cs="Calibri"/>
        </w:rPr>
        <w:t xml:space="preserve">résidé par le premier sous-gouverneur de la Banque de </w:t>
      </w:r>
      <w:r>
        <w:rPr>
          <w:rFonts w:ascii="Calibri" w:hAnsi="Calibri" w:cs="Calibri"/>
        </w:rPr>
        <w:t xml:space="preserve">France, l’OSMP est </w:t>
      </w:r>
      <w:r w:rsidRPr="0051464D">
        <w:rPr>
          <w:rFonts w:ascii="Calibri" w:hAnsi="Calibri" w:cs="Calibri"/>
        </w:rPr>
        <w:t xml:space="preserve">un forum chargé de promouvoir le dialogue et les échanges d'informations entre les différents acteurs qui sont à la fois concernés par la sécurité et le bon fonctionnement des moyens de paiement, mais aussi </w:t>
      </w:r>
      <w:r>
        <w:rPr>
          <w:rFonts w:ascii="Calibri" w:hAnsi="Calibri" w:cs="Calibri"/>
        </w:rPr>
        <w:t xml:space="preserve">par </w:t>
      </w:r>
      <w:r w:rsidRPr="0051464D">
        <w:rPr>
          <w:rFonts w:ascii="Calibri" w:hAnsi="Calibri" w:cs="Calibri"/>
        </w:rPr>
        <w:t>la lutte contre la fraude</w:t>
      </w:r>
      <w:r>
        <w:rPr>
          <w:rFonts w:ascii="Calibri" w:hAnsi="Calibri" w:cs="Calibri"/>
        </w:rPr>
        <w:t>.</w:t>
      </w:r>
      <w:r w:rsidRPr="0051464D">
        <w:rPr>
          <w:rFonts w:ascii="Calibri" w:hAnsi="Calibri" w:cs="Calibri"/>
        </w:rPr>
        <w:t xml:space="preserve"> </w:t>
      </w:r>
      <w:r>
        <w:rPr>
          <w:rFonts w:ascii="Calibri" w:hAnsi="Calibri" w:cs="Calibri"/>
        </w:rPr>
        <w:t>Il</w:t>
      </w:r>
      <w:r w:rsidRPr="0051464D">
        <w:rPr>
          <w:rFonts w:ascii="Calibri" w:hAnsi="Calibri" w:cs="Calibri"/>
        </w:rPr>
        <w:t xml:space="preserve"> rassemble les différents représentants de l'écosystème des paiements</w:t>
      </w:r>
      <w:r w:rsidR="00B76C72">
        <w:rPr>
          <w:rFonts w:ascii="Calibri" w:hAnsi="Calibri" w:cs="Calibri"/>
        </w:rPr>
        <w:t>.</w:t>
      </w:r>
      <w:r>
        <w:rPr>
          <w:rFonts w:ascii="Calibri" w:hAnsi="Calibri" w:cs="Calibri"/>
        </w:rPr>
        <w:t xml:space="preserve"> </w:t>
      </w:r>
    </w:p>
    <w:p w14:paraId="09075890" w14:textId="77777777" w:rsidR="0051464D" w:rsidRDefault="0051464D" w:rsidP="0051464D">
      <w:pPr>
        <w:jc w:val="both"/>
        <w:rPr>
          <w:rFonts w:ascii="Calibri" w:hAnsi="Calibri" w:cs="Calibri"/>
        </w:rPr>
      </w:pPr>
      <w:r w:rsidRPr="0051464D">
        <w:rPr>
          <w:rFonts w:ascii="Calibri" w:hAnsi="Calibri" w:cs="Calibri"/>
          <w:noProof/>
        </w:rPr>
        <w:drawing>
          <wp:inline distT="0" distB="0" distL="0" distR="0" wp14:anchorId="1C9AD336" wp14:editId="47FCCFB4">
            <wp:extent cx="5513070" cy="3138172"/>
            <wp:effectExtent l="19050" t="19050" r="11430" b="24130"/>
            <wp:docPr id="14951423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142328" name=""/>
                    <pic:cNvPicPr/>
                  </pic:nvPicPr>
                  <pic:blipFill>
                    <a:blip r:embed="rId11"/>
                    <a:stretch>
                      <a:fillRect/>
                    </a:stretch>
                  </pic:blipFill>
                  <pic:spPr>
                    <a:xfrm>
                      <a:off x="0" y="0"/>
                      <a:ext cx="5515268" cy="3139423"/>
                    </a:xfrm>
                    <a:prstGeom prst="rect">
                      <a:avLst/>
                    </a:prstGeom>
                    <a:ln>
                      <a:solidFill>
                        <a:schemeClr val="tx1"/>
                      </a:solidFill>
                    </a:ln>
                  </pic:spPr>
                </pic:pic>
              </a:graphicData>
            </a:graphic>
          </wp:inline>
        </w:drawing>
      </w:r>
      <w:r w:rsidRPr="0051464D">
        <w:rPr>
          <w:rFonts w:ascii="Calibri" w:hAnsi="Calibri" w:cs="Calibri"/>
        </w:rPr>
        <w:t xml:space="preserve"> </w:t>
      </w:r>
    </w:p>
    <w:p w14:paraId="41DAC4FF" w14:textId="4A9A4FBC" w:rsidR="0051464D" w:rsidRDefault="0051464D" w:rsidP="0051464D">
      <w:pPr>
        <w:jc w:val="both"/>
        <w:rPr>
          <w:rFonts w:ascii="Calibri" w:hAnsi="Calibri" w:cs="Calibri"/>
        </w:rPr>
      </w:pPr>
      <w:r>
        <w:rPr>
          <w:rFonts w:ascii="Calibri" w:hAnsi="Calibri" w:cs="Calibri"/>
        </w:rPr>
        <w:t xml:space="preserve">Les trois missions confiées à l’OSMP par la loi (cf. </w:t>
      </w:r>
      <w:r w:rsidRPr="0051464D">
        <w:rPr>
          <w:rFonts w:ascii="Calibri" w:hAnsi="Calibri" w:cs="Calibri"/>
        </w:rPr>
        <w:t>article L141-4 du Code monétaire et financier</w:t>
      </w:r>
      <w:r>
        <w:rPr>
          <w:rFonts w:ascii="Calibri" w:hAnsi="Calibri" w:cs="Calibri"/>
        </w:rPr>
        <w:t>) sont</w:t>
      </w:r>
      <w:r w:rsidR="004B0049">
        <w:rPr>
          <w:rFonts w:ascii="Calibri" w:hAnsi="Calibri" w:cs="Calibri"/>
        </w:rPr>
        <w:t> :</w:t>
      </w:r>
    </w:p>
    <w:p w14:paraId="0152A0E7" w14:textId="154021D2" w:rsidR="0051464D" w:rsidRDefault="0051464D" w:rsidP="0051464D">
      <w:pPr>
        <w:pStyle w:val="Paragraphedeliste"/>
        <w:numPr>
          <w:ilvl w:val="0"/>
          <w:numId w:val="2"/>
        </w:numPr>
        <w:jc w:val="both"/>
        <w:rPr>
          <w:rFonts w:ascii="Calibri" w:hAnsi="Calibri" w:cs="Calibri"/>
        </w:rPr>
      </w:pPr>
      <w:r w:rsidRPr="0051464D">
        <w:rPr>
          <w:rFonts w:ascii="Calibri" w:hAnsi="Calibri" w:cs="Calibri"/>
        </w:rPr>
        <w:t xml:space="preserve">Le suivi des mesures de sécurisation des paiements mises en œuvre par les émetteurs, les commerçants et les entreprises, </w:t>
      </w:r>
    </w:p>
    <w:p w14:paraId="0EC1B74C" w14:textId="1CF1ADC0" w:rsidR="0051464D" w:rsidRDefault="0051464D" w:rsidP="0051464D">
      <w:pPr>
        <w:pStyle w:val="Paragraphedeliste"/>
        <w:numPr>
          <w:ilvl w:val="0"/>
          <w:numId w:val="2"/>
        </w:numPr>
        <w:jc w:val="both"/>
        <w:rPr>
          <w:rFonts w:ascii="Calibri" w:hAnsi="Calibri" w:cs="Calibri"/>
        </w:rPr>
      </w:pPr>
      <w:r w:rsidRPr="0051464D">
        <w:rPr>
          <w:rFonts w:ascii="Calibri" w:hAnsi="Calibri" w:cs="Calibri"/>
        </w:rPr>
        <w:t>L'établissement des statistiques de fraude</w:t>
      </w:r>
      <w:r w:rsidR="004B0049">
        <w:rPr>
          <w:rFonts w:ascii="Calibri" w:hAnsi="Calibri" w:cs="Calibri"/>
        </w:rPr>
        <w:t>,</w:t>
      </w:r>
      <w:r w:rsidRPr="0051464D">
        <w:rPr>
          <w:rFonts w:ascii="Calibri" w:hAnsi="Calibri" w:cs="Calibri"/>
        </w:rPr>
        <w:t xml:space="preserve"> </w:t>
      </w:r>
    </w:p>
    <w:p w14:paraId="3F07268E" w14:textId="7862EF2C" w:rsidR="0051464D" w:rsidRDefault="0051464D" w:rsidP="0051464D">
      <w:pPr>
        <w:pStyle w:val="Paragraphedeliste"/>
        <w:numPr>
          <w:ilvl w:val="0"/>
          <w:numId w:val="2"/>
        </w:numPr>
        <w:jc w:val="both"/>
        <w:rPr>
          <w:rFonts w:ascii="Calibri" w:hAnsi="Calibri" w:cs="Calibri"/>
        </w:rPr>
      </w:pPr>
      <w:r>
        <w:rPr>
          <w:rFonts w:ascii="Calibri" w:hAnsi="Calibri" w:cs="Calibri"/>
        </w:rPr>
        <w:t xml:space="preserve">La </w:t>
      </w:r>
      <w:r w:rsidRPr="0051464D">
        <w:rPr>
          <w:rFonts w:ascii="Calibri" w:hAnsi="Calibri" w:cs="Calibri"/>
        </w:rPr>
        <w:t>veille technologique</w:t>
      </w:r>
      <w:r>
        <w:rPr>
          <w:rFonts w:ascii="Calibri" w:hAnsi="Calibri" w:cs="Calibri"/>
        </w:rPr>
        <w:t>,</w:t>
      </w:r>
      <w:r w:rsidRPr="0051464D">
        <w:rPr>
          <w:rFonts w:ascii="Calibri" w:hAnsi="Calibri" w:cs="Calibri"/>
        </w:rPr>
        <w:t xml:space="preserve"> pour </w:t>
      </w:r>
      <w:r>
        <w:rPr>
          <w:rFonts w:ascii="Calibri" w:hAnsi="Calibri" w:cs="Calibri"/>
        </w:rPr>
        <w:t>p</w:t>
      </w:r>
      <w:r w:rsidRPr="0051464D">
        <w:rPr>
          <w:rFonts w:ascii="Calibri" w:hAnsi="Calibri" w:cs="Calibri"/>
        </w:rPr>
        <w:t xml:space="preserve">roposer des moyens de lutter contre les atteintes à la sécurité des moyens de paiement. </w:t>
      </w:r>
    </w:p>
    <w:p w14:paraId="684209C0" w14:textId="77777777" w:rsidR="00FD7FA8" w:rsidRDefault="00FD7FA8" w:rsidP="0051464D">
      <w:pPr>
        <w:jc w:val="both"/>
        <w:rPr>
          <w:rFonts w:ascii="Calibri" w:hAnsi="Calibri" w:cs="Calibri"/>
        </w:rPr>
      </w:pPr>
      <w:r w:rsidRPr="00FD7FA8">
        <w:rPr>
          <w:rFonts w:ascii="Calibri" w:hAnsi="Calibri" w:cs="Calibri"/>
          <w:noProof/>
        </w:rPr>
        <w:drawing>
          <wp:inline distT="0" distB="0" distL="0" distR="0" wp14:anchorId="09834B72" wp14:editId="42DF076A">
            <wp:extent cx="5765800" cy="2843495"/>
            <wp:effectExtent l="19050" t="19050" r="25400" b="14605"/>
            <wp:docPr id="1081490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9080" name=""/>
                    <pic:cNvPicPr/>
                  </pic:nvPicPr>
                  <pic:blipFill>
                    <a:blip r:embed="rId12"/>
                    <a:stretch>
                      <a:fillRect/>
                    </a:stretch>
                  </pic:blipFill>
                  <pic:spPr>
                    <a:xfrm>
                      <a:off x="0" y="0"/>
                      <a:ext cx="5778934" cy="2849972"/>
                    </a:xfrm>
                    <a:prstGeom prst="rect">
                      <a:avLst/>
                    </a:prstGeom>
                    <a:ln>
                      <a:solidFill>
                        <a:schemeClr val="tx1"/>
                      </a:solidFill>
                    </a:ln>
                  </pic:spPr>
                </pic:pic>
              </a:graphicData>
            </a:graphic>
          </wp:inline>
        </w:drawing>
      </w:r>
      <w:r w:rsidR="0051464D" w:rsidRPr="0051464D">
        <w:rPr>
          <w:rFonts w:ascii="Calibri" w:hAnsi="Calibri" w:cs="Calibri"/>
        </w:rPr>
        <w:t xml:space="preserve"> </w:t>
      </w:r>
    </w:p>
    <w:p w14:paraId="22DDB3C0" w14:textId="0612928B" w:rsidR="0051464D" w:rsidRPr="0051464D" w:rsidRDefault="00FD7FA8" w:rsidP="0051464D">
      <w:pPr>
        <w:jc w:val="both"/>
        <w:rPr>
          <w:rFonts w:ascii="Calibri" w:hAnsi="Calibri" w:cs="Calibri"/>
        </w:rPr>
      </w:pPr>
      <w:r>
        <w:rPr>
          <w:rFonts w:ascii="Calibri" w:hAnsi="Calibri" w:cs="Calibri"/>
        </w:rPr>
        <w:t>L</w:t>
      </w:r>
      <w:r w:rsidR="0051464D" w:rsidRPr="0051464D">
        <w:rPr>
          <w:rFonts w:ascii="Calibri" w:hAnsi="Calibri" w:cs="Calibri"/>
        </w:rPr>
        <w:t>e suivi des mesures de sécurisation des paiements</w:t>
      </w:r>
      <w:r>
        <w:rPr>
          <w:rFonts w:ascii="Calibri" w:hAnsi="Calibri" w:cs="Calibri"/>
        </w:rPr>
        <w:t xml:space="preserve"> prend </w:t>
      </w:r>
      <w:r w:rsidR="0051464D" w:rsidRPr="0051464D">
        <w:rPr>
          <w:rFonts w:ascii="Calibri" w:hAnsi="Calibri" w:cs="Calibri"/>
        </w:rPr>
        <w:t>souvent la forme de recommandations ou de plans d'action. Ces recommandations</w:t>
      </w:r>
      <w:r>
        <w:rPr>
          <w:rFonts w:ascii="Calibri" w:hAnsi="Calibri" w:cs="Calibri"/>
        </w:rPr>
        <w:t xml:space="preserve"> </w:t>
      </w:r>
      <w:r w:rsidR="0051464D" w:rsidRPr="0051464D">
        <w:rPr>
          <w:rFonts w:ascii="Calibri" w:hAnsi="Calibri" w:cs="Calibri"/>
        </w:rPr>
        <w:t xml:space="preserve">n'ont pas de valeur contraignante </w:t>
      </w:r>
      <w:r>
        <w:rPr>
          <w:rFonts w:ascii="Calibri" w:hAnsi="Calibri" w:cs="Calibri"/>
        </w:rPr>
        <w:t xml:space="preserve">(au sens juridique), mais </w:t>
      </w:r>
      <w:r w:rsidR="0051464D" w:rsidRPr="0051464D">
        <w:rPr>
          <w:rFonts w:ascii="Calibri" w:hAnsi="Calibri" w:cs="Calibri"/>
        </w:rPr>
        <w:t xml:space="preserve">les banques et les </w:t>
      </w:r>
      <w:r w:rsidR="0051464D" w:rsidRPr="00FD7FA8">
        <w:rPr>
          <w:rFonts w:ascii="Calibri" w:hAnsi="Calibri" w:cs="Calibri"/>
          <w:bCs/>
        </w:rPr>
        <w:t>PSP s</w:t>
      </w:r>
      <w:r w:rsidR="0051464D" w:rsidRPr="0051464D">
        <w:rPr>
          <w:rFonts w:ascii="Calibri" w:hAnsi="Calibri" w:cs="Calibri"/>
        </w:rPr>
        <w:t>ont fortement incités à s'y conformer</w:t>
      </w:r>
      <w:r w:rsidR="00B76C72">
        <w:rPr>
          <w:rFonts w:ascii="Calibri" w:hAnsi="Calibri" w:cs="Calibri"/>
        </w:rPr>
        <w:t xml:space="preserve"> et l</w:t>
      </w:r>
      <w:r w:rsidR="0051464D" w:rsidRPr="0051464D">
        <w:rPr>
          <w:rFonts w:ascii="Calibri" w:hAnsi="Calibri" w:cs="Calibri"/>
        </w:rPr>
        <w:t xml:space="preserve">ors de </w:t>
      </w:r>
      <w:r>
        <w:rPr>
          <w:rFonts w:ascii="Calibri" w:hAnsi="Calibri" w:cs="Calibri"/>
        </w:rPr>
        <w:t>s</w:t>
      </w:r>
      <w:r w:rsidR="0051464D" w:rsidRPr="0051464D">
        <w:rPr>
          <w:rFonts w:ascii="Calibri" w:hAnsi="Calibri" w:cs="Calibri"/>
        </w:rPr>
        <w:t>es contrôles, l</w:t>
      </w:r>
      <w:r>
        <w:rPr>
          <w:rFonts w:ascii="Calibri" w:hAnsi="Calibri" w:cs="Calibri"/>
        </w:rPr>
        <w:t xml:space="preserve">’ACPR </w:t>
      </w:r>
      <w:r w:rsidR="0051464D" w:rsidRPr="0051464D">
        <w:rPr>
          <w:rFonts w:ascii="Calibri" w:hAnsi="Calibri" w:cs="Calibri"/>
        </w:rPr>
        <w:t>peut se reposer sur ces recommandations</w:t>
      </w:r>
      <w:r w:rsidR="00B76C72">
        <w:rPr>
          <w:rFonts w:ascii="Calibri" w:hAnsi="Calibri" w:cs="Calibri"/>
        </w:rPr>
        <w:t>. Celles-ci ont donc</w:t>
      </w:r>
      <w:r>
        <w:rPr>
          <w:rFonts w:ascii="Calibri" w:hAnsi="Calibri" w:cs="Calibri"/>
        </w:rPr>
        <w:t xml:space="preserve"> une </w:t>
      </w:r>
      <w:r w:rsidR="00B76C72">
        <w:rPr>
          <w:rFonts w:ascii="Calibri" w:hAnsi="Calibri" w:cs="Calibri"/>
        </w:rPr>
        <w:t xml:space="preserve">portée </w:t>
      </w:r>
      <w:r>
        <w:rPr>
          <w:rFonts w:ascii="Calibri" w:hAnsi="Calibri" w:cs="Calibri"/>
        </w:rPr>
        <w:t>« </w:t>
      </w:r>
      <w:r w:rsidR="0051464D" w:rsidRPr="0051464D">
        <w:rPr>
          <w:rFonts w:ascii="Calibri" w:hAnsi="Calibri" w:cs="Calibri"/>
        </w:rPr>
        <w:t>quasi réglementaire</w:t>
      </w:r>
      <w:r>
        <w:rPr>
          <w:rFonts w:ascii="Calibri" w:hAnsi="Calibri" w:cs="Calibri"/>
        </w:rPr>
        <w:t> ».</w:t>
      </w:r>
      <w:r w:rsidR="0051464D" w:rsidRPr="0051464D">
        <w:rPr>
          <w:rFonts w:ascii="Calibri" w:hAnsi="Calibri" w:cs="Calibri"/>
        </w:rPr>
        <w:t xml:space="preserve"> </w:t>
      </w:r>
      <w:r w:rsidR="004B0049">
        <w:rPr>
          <w:rFonts w:ascii="Calibri" w:hAnsi="Calibri" w:cs="Calibri"/>
        </w:rPr>
        <w:t>L</w:t>
      </w:r>
      <w:r w:rsidR="0051464D" w:rsidRPr="0051464D">
        <w:rPr>
          <w:rFonts w:ascii="Calibri" w:hAnsi="Calibri" w:cs="Calibri"/>
        </w:rPr>
        <w:t>e suivi des mesures de sécurisation f</w:t>
      </w:r>
      <w:r>
        <w:rPr>
          <w:rFonts w:ascii="Calibri" w:hAnsi="Calibri" w:cs="Calibri"/>
        </w:rPr>
        <w:t xml:space="preserve">ait </w:t>
      </w:r>
      <w:r w:rsidR="0051464D" w:rsidRPr="0051464D">
        <w:rPr>
          <w:rFonts w:ascii="Calibri" w:hAnsi="Calibri" w:cs="Calibri"/>
        </w:rPr>
        <w:t xml:space="preserve">l'objet d'un bilan </w:t>
      </w:r>
      <w:r>
        <w:rPr>
          <w:rFonts w:ascii="Calibri" w:hAnsi="Calibri" w:cs="Calibri"/>
        </w:rPr>
        <w:t xml:space="preserve">qui est présenté </w:t>
      </w:r>
      <w:r w:rsidR="0051464D" w:rsidRPr="0051464D">
        <w:rPr>
          <w:rFonts w:ascii="Calibri" w:hAnsi="Calibri" w:cs="Calibri"/>
        </w:rPr>
        <w:t>dans le</w:t>
      </w:r>
      <w:r>
        <w:rPr>
          <w:rFonts w:ascii="Calibri" w:hAnsi="Calibri" w:cs="Calibri"/>
        </w:rPr>
        <w:t>s</w:t>
      </w:r>
      <w:r w:rsidR="0051464D" w:rsidRPr="0051464D">
        <w:rPr>
          <w:rFonts w:ascii="Calibri" w:hAnsi="Calibri" w:cs="Calibri"/>
        </w:rPr>
        <w:t xml:space="preserve"> rapport</w:t>
      </w:r>
      <w:r>
        <w:rPr>
          <w:rFonts w:ascii="Calibri" w:hAnsi="Calibri" w:cs="Calibri"/>
        </w:rPr>
        <w:t>s</w:t>
      </w:r>
      <w:r w:rsidR="0051464D" w:rsidRPr="0051464D">
        <w:rPr>
          <w:rFonts w:ascii="Calibri" w:hAnsi="Calibri" w:cs="Calibri"/>
        </w:rPr>
        <w:t xml:space="preserve"> annuel</w:t>
      </w:r>
      <w:r>
        <w:rPr>
          <w:rFonts w:ascii="Calibri" w:hAnsi="Calibri" w:cs="Calibri"/>
        </w:rPr>
        <w:t xml:space="preserve">s </w:t>
      </w:r>
      <w:r w:rsidR="0051464D" w:rsidRPr="0051464D">
        <w:rPr>
          <w:rFonts w:ascii="Calibri" w:hAnsi="Calibri" w:cs="Calibri"/>
        </w:rPr>
        <w:t>de l'O</w:t>
      </w:r>
      <w:r>
        <w:rPr>
          <w:rFonts w:ascii="Calibri" w:hAnsi="Calibri" w:cs="Calibri"/>
        </w:rPr>
        <w:t>SMP.</w:t>
      </w:r>
      <w:r w:rsidR="0051464D" w:rsidRPr="0051464D">
        <w:rPr>
          <w:rFonts w:ascii="Calibri" w:hAnsi="Calibri" w:cs="Calibri"/>
        </w:rPr>
        <w:t xml:space="preserve"> </w:t>
      </w:r>
    </w:p>
    <w:p w14:paraId="05634425" w14:textId="247E8130" w:rsidR="0010058D" w:rsidRDefault="00FD7FA8" w:rsidP="00D454BC">
      <w:pPr>
        <w:jc w:val="both"/>
        <w:rPr>
          <w:rFonts w:ascii="Calibri" w:hAnsi="Calibri" w:cs="Calibri"/>
        </w:rPr>
      </w:pPr>
      <w:r w:rsidRPr="00FD7FA8">
        <w:rPr>
          <w:rFonts w:ascii="Calibri" w:hAnsi="Calibri" w:cs="Calibri"/>
        </w:rPr>
        <w:t>L</w:t>
      </w:r>
      <w:r w:rsidR="0051464D" w:rsidRPr="00FD7FA8">
        <w:rPr>
          <w:rFonts w:ascii="Calibri" w:hAnsi="Calibri" w:cs="Calibri"/>
        </w:rPr>
        <w:t xml:space="preserve">a Banque de France a décidé d'intégrer une grille d'auto-évaluation de chacun des PSP dans l'annexe au rapport </w:t>
      </w:r>
      <w:r w:rsidRPr="00FD7FA8">
        <w:rPr>
          <w:rFonts w:ascii="Calibri" w:hAnsi="Calibri" w:cs="Calibri"/>
        </w:rPr>
        <w:t xml:space="preserve">annuel </w:t>
      </w:r>
      <w:r w:rsidR="0051464D" w:rsidRPr="00FD7FA8">
        <w:rPr>
          <w:rFonts w:ascii="Calibri" w:hAnsi="Calibri" w:cs="Calibri"/>
        </w:rPr>
        <w:t xml:space="preserve">de contrôle interne </w:t>
      </w:r>
      <w:r>
        <w:rPr>
          <w:rFonts w:ascii="Calibri" w:hAnsi="Calibri" w:cs="Calibri"/>
        </w:rPr>
        <w:t xml:space="preserve">(RACI) </w:t>
      </w:r>
      <w:r w:rsidR="0051464D" w:rsidRPr="00FD7FA8">
        <w:rPr>
          <w:rFonts w:ascii="Calibri" w:hAnsi="Calibri" w:cs="Calibri"/>
        </w:rPr>
        <w:t>relati</w:t>
      </w:r>
      <w:r>
        <w:rPr>
          <w:rFonts w:ascii="Calibri" w:hAnsi="Calibri" w:cs="Calibri"/>
        </w:rPr>
        <w:t xml:space="preserve">ve </w:t>
      </w:r>
      <w:r w:rsidR="0051464D" w:rsidRPr="00FD7FA8">
        <w:rPr>
          <w:rFonts w:ascii="Calibri" w:hAnsi="Calibri" w:cs="Calibri"/>
        </w:rPr>
        <w:t>à la sécurité des moyens de paiement, afin que ces PSP puissent faire un état des lieux de leur</w:t>
      </w:r>
      <w:r>
        <w:rPr>
          <w:rFonts w:ascii="Calibri" w:hAnsi="Calibri" w:cs="Calibri"/>
        </w:rPr>
        <w:t>s</w:t>
      </w:r>
      <w:r w:rsidR="0051464D" w:rsidRPr="00FD7FA8">
        <w:rPr>
          <w:rFonts w:ascii="Calibri" w:hAnsi="Calibri" w:cs="Calibri"/>
        </w:rPr>
        <w:t xml:space="preserve"> avancée</w:t>
      </w:r>
      <w:r>
        <w:rPr>
          <w:rFonts w:ascii="Calibri" w:hAnsi="Calibri" w:cs="Calibri"/>
        </w:rPr>
        <w:t>s</w:t>
      </w:r>
      <w:r w:rsidR="0051464D" w:rsidRPr="00FD7FA8">
        <w:rPr>
          <w:rFonts w:ascii="Calibri" w:hAnsi="Calibri" w:cs="Calibri"/>
        </w:rPr>
        <w:t xml:space="preserve"> sur ces recommandations et que la Banque de France puisse faire un suivi rapproché </w:t>
      </w:r>
      <w:r w:rsidR="00B76C72">
        <w:rPr>
          <w:rFonts w:ascii="Calibri" w:hAnsi="Calibri" w:cs="Calibri"/>
        </w:rPr>
        <w:t xml:space="preserve">de </w:t>
      </w:r>
      <w:r w:rsidR="0051464D" w:rsidRPr="00FD7FA8">
        <w:rPr>
          <w:rFonts w:ascii="Calibri" w:hAnsi="Calibri" w:cs="Calibri"/>
        </w:rPr>
        <w:t>chacun de</w:t>
      </w:r>
      <w:r w:rsidR="0010058D">
        <w:rPr>
          <w:rFonts w:ascii="Calibri" w:hAnsi="Calibri" w:cs="Calibri"/>
        </w:rPr>
        <w:t xml:space="preserve"> ces PSP.</w:t>
      </w:r>
      <w:r w:rsidR="0051464D" w:rsidRPr="00FD7FA8">
        <w:rPr>
          <w:rFonts w:ascii="Calibri" w:hAnsi="Calibri" w:cs="Calibri"/>
        </w:rPr>
        <w:t xml:space="preserve"> </w:t>
      </w:r>
    </w:p>
    <w:p w14:paraId="6DD0644E" w14:textId="26C241CE" w:rsidR="00D454BC" w:rsidRPr="0010058D" w:rsidRDefault="00D454BC" w:rsidP="00D454BC">
      <w:pPr>
        <w:jc w:val="both"/>
        <w:rPr>
          <w:rFonts w:ascii="Calibri" w:hAnsi="Calibri" w:cs="Calibri"/>
          <w:b/>
          <w:bCs/>
          <w:sz w:val="28"/>
          <w:szCs w:val="28"/>
        </w:rPr>
      </w:pPr>
      <w:r w:rsidRPr="0010058D">
        <w:rPr>
          <w:rFonts w:ascii="Calibri" w:hAnsi="Calibri" w:cs="Calibri"/>
          <w:b/>
          <w:bCs/>
          <w:sz w:val="28"/>
          <w:szCs w:val="28"/>
        </w:rPr>
        <w:t>Pierre Bienvenu</w:t>
      </w:r>
    </w:p>
    <w:p w14:paraId="5772BE84" w14:textId="62F1B598" w:rsidR="004B0049" w:rsidRDefault="00B76C72" w:rsidP="0051464D">
      <w:pPr>
        <w:jc w:val="both"/>
        <w:rPr>
          <w:rFonts w:ascii="Calibri" w:hAnsi="Calibri" w:cs="Calibri"/>
        </w:rPr>
      </w:pPr>
      <w:r>
        <w:rPr>
          <w:rFonts w:ascii="Calibri" w:hAnsi="Calibri" w:cs="Calibri"/>
        </w:rPr>
        <w:t xml:space="preserve">La </w:t>
      </w:r>
      <w:r w:rsidR="0051464D" w:rsidRPr="00FD7FA8">
        <w:rPr>
          <w:rFonts w:ascii="Calibri" w:hAnsi="Calibri" w:cs="Calibri"/>
        </w:rPr>
        <w:t xml:space="preserve">Banque de France et </w:t>
      </w:r>
      <w:r w:rsidR="0051464D" w:rsidRPr="0051464D">
        <w:rPr>
          <w:rFonts w:ascii="Calibri" w:hAnsi="Calibri" w:cs="Calibri"/>
        </w:rPr>
        <w:t>l'Observatoire, même s</w:t>
      </w:r>
      <w:r>
        <w:rPr>
          <w:rFonts w:ascii="Calibri" w:hAnsi="Calibri" w:cs="Calibri"/>
        </w:rPr>
        <w:t xml:space="preserve">’il s’agit de </w:t>
      </w:r>
      <w:r w:rsidR="0051464D" w:rsidRPr="0051464D">
        <w:rPr>
          <w:rFonts w:ascii="Calibri" w:hAnsi="Calibri" w:cs="Calibri"/>
        </w:rPr>
        <w:t xml:space="preserve">deux personnalités </w:t>
      </w:r>
      <w:r>
        <w:rPr>
          <w:rFonts w:ascii="Calibri" w:hAnsi="Calibri" w:cs="Calibri"/>
        </w:rPr>
        <w:t xml:space="preserve">juridiques </w:t>
      </w:r>
      <w:r w:rsidR="0051464D" w:rsidRPr="0051464D">
        <w:rPr>
          <w:rFonts w:ascii="Calibri" w:hAnsi="Calibri" w:cs="Calibri"/>
        </w:rPr>
        <w:t>distinctes, se complètent mutuellement</w:t>
      </w:r>
      <w:r>
        <w:rPr>
          <w:rFonts w:ascii="Calibri" w:hAnsi="Calibri" w:cs="Calibri"/>
        </w:rPr>
        <w:t xml:space="preserve"> : il y a nécessairement une </w:t>
      </w:r>
      <w:r w:rsidR="0051464D" w:rsidRPr="0051464D">
        <w:rPr>
          <w:rFonts w:ascii="Calibri" w:hAnsi="Calibri" w:cs="Calibri"/>
        </w:rPr>
        <w:t xml:space="preserve">cohérence entre la surveillance </w:t>
      </w:r>
      <w:r>
        <w:rPr>
          <w:rFonts w:ascii="Calibri" w:hAnsi="Calibri" w:cs="Calibri"/>
        </w:rPr>
        <w:t>exercée par l</w:t>
      </w:r>
      <w:r w:rsidR="0051464D" w:rsidRPr="0051464D">
        <w:rPr>
          <w:rFonts w:ascii="Calibri" w:hAnsi="Calibri" w:cs="Calibri"/>
        </w:rPr>
        <w:t>a Banque de France et les objectifs poursuivis par l'Observatoire, puisque la Banque de France préside l'Observatoire</w:t>
      </w:r>
      <w:r>
        <w:rPr>
          <w:rFonts w:ascii="Calibri" w:hAnsi="Calibri" w:cs="Calibri"/>
        </w:rPr>
        <w:t xml:space="preserve"> et en </w:t>
      </w:r>
      <w:r w:rsidRPr="0051464D">
        <w:rPr>
          <w:rFonts w:ascii="Calibri" w:hAnsi="Calibri" w:cs="Calibri"/>
        </w:rPr>
        <w:t>assure le secrétariat</w:t>
      </w:r>
      <w:r>
        <w:rPr>
          <w:rFonts w:ascii="Calibri" w:hAnsi="Calibri" w:cs="Calibri"/>
        </w:rPr>
        <w:t>.</w:t>
      </w:r>
    </w:p>
    <w:p w14:paraId="60C2FB80" w14:textId="01AE8D14" w:rsidR="0051464D" w:rsidRDefault="0051464D" w:rsidP="0051464D">
      <w:pPr>
        <w:jc w:val="both"/>
        <w:rPr>
          <w:rFonts w:ascii="Calibri" w:hAnsi="Calibri" w:cs="Calibri"/>
        </w:rPr>
      </w:pPr>
      <w:r w:rsidRPr="0051464D">
        <w:rPr>
          <w:rFonts w:ascii="Calibri" w:hAnsi="Calibri" w:cs="Calibri"/>
        </w:rPr>
        <w:t>Mais l'Observatoire</w:t>
      </w:r>
      <w:r w:rsidR="00B76C72">
        <w:rPr>
          <w:rFonts w:ascii="Calibri" w:hAnsi="Calibri" w:cs="Calibri"/>
        </w:rPr>
        <w:t xml:space="preserve"> </w:t>
      </w:r>
      <w:r w:rsidRPr="0051464D">
        <w:rPr>
          <w:rFonts w:ascii="Calibri" w:hAnsi="Calibri" w:cs="Calibri"/>
        </w:rPr>
        <w:t>a une dimension collégiale</w:t>
      </w:r>
      <w:r w:rsidR="00B76C72">
        <w:rPr>
          <w:rFonts w:ascii="Calibri" w:hAnsi="Calibri" w:cs="Calibri"/>
        </w:rPr>
        <w:t> : l</w:t>
      </w:r>
      <w:r w:rsidRPr="0051464D">
        <w:rPr>
          <w:rFonts w:ascii="Calibri" w:hAnsi="Calibri" w:cs="Calibri"/>
        </w:rPr>
        <w:t xml:space="preserve">es </w:t>
      </w:r>
      <w:r w:rsidRPr="00B76C72">
        <w:rPr>
          <w:rFonts w:ascii="Calibri" w:hAnsi="Calibri" w:cs="Calibri"/>
          <w:bCs/>
        </w:rPr>
        <w:t>PSP</w:t>
      </w:r>
      <w:r w:rsidRPr="0051464D">
        <w:rPr>
          <w:rFonts w:ascii="Calibri" w:hAnsi="Calibri" w:cs="Calibri"/>
        </w:rPr>
        <w:t xml:space="preserve"> </w:t>
      </w:r>
      <w:r w:rsidR="00B76C72">
        <w:rPr>
          <w:rFonts w:ascii="Calibri" w:hAnsi="Calibri" w:cs="Calibri"/>
        </w:rPr>
        <w:t xml:space="preserve">y sont </w:t>
      </w:r>
      <w:r w:rsidRPr="0051464D">
        <w:rPr>
          <w:rFonts w:ascii="Calibri" w:hAnsi="Calibri" w:cs="Calibri"/>
        </w:rPr>
        <w:t xml:space="preserve">représentés, </w:t>
      </w:r>
      <w:r w:rsidR="00B76C72">
        <w:rPr>
          <w:rFonts w:ascii="Calibri" w:hAnsi="Calibri" w:cs="Calibri"/>
        </w:rPr>
        <w:t>de même que l</w:t>
      </w:r>
      <w:r w:rsidRPr="0051464D">
        <w:rPr>
          <w:rFonts w:ascii="Calibri" w:hAnsi="Calibri" w:cs="Calibri"/>
        </w:rPr>
        <w:t>es commerçants, les utilisateurs, les administrations</w:t>
      </w:r>
      <w:r w:rsidR="00B76C72">
        <w:rPr>
          <w:rFonts w:ascii="Calibri" w:hAnsi="Calibri" w:cs="Calibri"/>
        </w:rPr>
        <w:t>, la CNIL, l’ANSSI… Dès lors que l</w:t>
      </w:r>
      <w:r w:rsidRPr="0051464D">
        <w:rPr>
          <w:rFonts w:ascii="Calibri" w:hAnsi="Calibri" w:cs="Calibri"/>
        </w:rPr>
        <w:t xml:space="preserve">es recommandations de l'Observatoire ont été validées par l'ensemble de l'écosystème, la Banque de France </w:t>
      </w:r>
      <w:r w:rsidR="00B76C72">
        <w:rPr>
          <w:rFonts w:ascii="Calibri" w:hAnsi="Calibri" w:cs="Calibri"/>
        </w:rPr>
        <w:t>les</w:t>
      </w:r>
      <w:r w:rsidRPr="0051464D">
        <w:rPr>
          <w:rFonts w:ascii="Calibri" w:hAnsi="Calibri" w:cs="Calibri"/>
        </w:rPr>
        <w:t xml:space="preserve"> intègre dans son programme de surveillance. </w:t>
      </w:r>
      <w:r w:rsidR="00C51FD4">
        <w:rPr>
          <w:rFonts w:ascii="Calibri" w:hAnsi="Calibri" w:cs="Calibri"/>
        </w:rPr>
        <w:t>Et p</w:t>
      </w:r>
      <w:r w:rsidR="00B76C72" w:rsidRPr="0051464D">
        <w:rPr>
          <w:rFonts w:ascii="Calibri" w:hAnsi="Calibri" w:cs="Calibri"/>
        </w:rPr>
        <w:t>our bien diffuser ces recommandations</w:t>
      </w:r>
      <w:r w:rsidR="00B76C72">
        <w:rPr>
          <w:rFonts w:ascii="Calibri" w:hAnsi="Calibri" w:cs="Calibri"/>
        </w:rPr>
        <w:t xml:space="preserve">, il </w:t>
      </w:r>
      <w:r w:rsidRPr="0051464D">
        <w:rPr>
          <w:rFonts w:ascii="Calibri" w:hAnsi="Calibri" w:cs="Calibri"/>
        </w:rPr>
        <w:t xml:space="preserve">nous </w:t>
      </w:r>
      <w:r w:rsidR="00B76C72">
        <w:rPr>
          <w:rFonts w:ascii="Calibri" w:hAnsi="Calibri" w:cs="Calibri"/>
        </w:rPr>
        <w:t xml:space="preserve">a paru </w:t>
      </w:r>
      <w:r w:rsidRPr="0051464D">
        <w:rPr>
          <w:rFonts w:ascii="Calibri" w:hAnsi="Calibri" w:cs="Calibri"/>
        </w:rPr>
        <w:t xml:space="preserve">important de réintégrer cette auto-évaluation dans l'annexe </w:t>
      </w:r>
      <w:r w:rsidR="004B0049">
        <w:rPr>
          <w:rFonts w:ascii="Calibri" w:hAnsi="Calibri" w:cs="Calibri"/>
        </w:rPr>
        <w:t>d</w:t>
      </w:r>
      <w:r w:rsidRPr="0051464D">
        <w:rPr>
          <w:rFonts w:ascii="Calibri" w:hAnsi="Calibri" w:cs="Calibri"/>
        </w:rPr>
        <w:t xml:space="preserve">u </w:t>
      </w:r>
      <w:r w:rsidR="00C51FD4">
        <w:rPr>
          <w:rFonts w:ascii="Calibri" w:hAnsi="Calibri" w:cs="Calibri"/>
        </w:rPr>
        <w:t xml:space="preserve">RACI. </w:t>
      </w:r>
    </w:p>
    <w:p w14:paraId="191925C2" w14:textId="77777777" w:rsidR="00F171B6" w:rsidRDefault="00F171B6" w:rsidP="0051464D">
      <w:pPr>
        <w:jc w:val="both"/>
        <w:rPr>
          <w:rFonts w:ascii="Calibri" w:hAnsi="Calibri" w:cs="Calibri"/>
        </w:rPr>
      </w:pPr>
    </w:p>
    <w:p w14:paraId="0FE9C671" w14:textId="77777777" w:rsidR="00F171B6" w:rsidRPr="0051464D" w:rsidRDefault="00F171B6" w:rsidP="0051464D">
      <w:pPr>
        <w:jc w:val="both"/>
        <w:rPr>
          <w:rFonts w:ascii="Calibri" w:hAnsi="Calibri" w:cs="Calibri"/>
          <w:b/>
          <w:bCs/>
        </w:rPr>
      </w:pPr>
    </w:p>
    <w:p w14:paraId="0B621C8A" w14:textId="5F2CA3CB" w:rsidR="006901CE" w:rsidRDefault="004468B9" w:rsidP="006901CE">
      <w:pPr>
        <w:jc w:val="both"/>
        <w:rPr>
          <w:rFonts w:ascii="Calibri" w:hAnsi="Calibri" w:cs="Calibri"/>
          <w:b/>
          <w:bCs/>
          <w:sz w:val="28"/>
          <w:szCs w:val="28"/>
        </w:rPr>
      </w:pPr>
      <w:r w:rsidRPr="004468B9">
        <w:rPr>
          <w:rFonts w:ascii="Calibri" w:hAnsi="Calibri" w:cs="Calibri"/>
          <w:b/>
          <w:bCs/>
          <w:sz w:val="28"/>
          <w:szCs w:val="28"/>
        </w:rPr>
        <w:t xml:space="preserve">Marie-Agnès Nicolet </w:t>
      </w:r>
    </w:p>
    <w:p w14:paraId="3D0F1DA6" w14:textId="72278651" w:rsidR="00F171B6" w:rsidRPr="00F171B6" w:rsidRDefault="00F171B6" w:rsidP="00F171B6">
      <w:pPr>
        <w:jc w:val="both"/>
        <w:rPr>
          <w:rFonts w:ascii="Calibri" w:hAnsi="Calibri" w:cs="Calibri"/>
        </w:rPr>
      </w:pPr>
      <w:r>
        <w:rPr>
          <w:rFonts w:ascii="Calibri" w:hAnsi="Calibri" w:cs="Calibri"/>
        </w:rPr>
        <w:t>Dans l’annexe du RACI 2025, l</w:t>
      </w:r>
      <w:r w:rsidRPr="00F171B6">
        <w:rPr>
          <w:rFonts w:ascii="Calibri" w:hAnsi="Calibri" w:cs="Calibri"/>
        </w:rPr>
        <w:t>e PSP doit indiquer s'il est conforme ou non, ou partiellement</w:t>
      </w:r>
      <w:r w:rsidR="004B0049">
        <w:rPr>
          <w:rFonts w:ascii="Calibri" w:hAnsi="Calibri" w:cs="Calibri"/>
        </w:rPr>
        <w:t xml:space="preserve"> conforme</w:t>
      </w:r>
      <w:r w:rsidRPr="00F171B6">
        <w:rPr>
          <w:rFonts w:ascii="Calibri" w:hAnsi="Calibri" w:cs="Calibri"/>
        </w:rPr>
        <w:t xml:space="preserve">, </w:t>
      </w:r>
      <w:r>
        <w:rPr>
          <w:rFonts w:ascii="Calibri" w:hAnsi="Calibri" w:cs="Calibri"/>
        </w:rPr>
        <w:t xml:space="preserve">mais je comprends </w:t>
      </w:r>
      <w:r w:rsidRPr="00F171B6">
        <w:rPr>
          <w:rFonts w:ascii="Calibri" w:hAnsi="Calibri" w:cs="Calibri"/>
        </w:rPr>
        <w:t>que certains sujets</w:t>
      </w:r>
      <w:r>
        <w:rPr>
          <w:rFonts w:ascii="Calibri" w:hAnsi="Calibri" w:cs="Calibri"/>
        </w:rPr>
        <w:t xml:space="preserve"> issus </w:t>
      </w:r>
      <w:r w:rsidRPr="00F171B6">
        <w:rPr>
          <w:rFonts w:ascii="Calibri" w:hAnsi="Calibri" w:cs="Calibri"/>
        </w:rPr>
        <w:t>de rapports un peu anciens</w:t>
      </w:r>
      <w:r w:rsidR="000724F4">
        <w:rPr>
          <w:rFonts w:ascii="Calibri" w:hAnsi="Calibri" w:cs="Calibri"/>
        </w:rPr>
        <w:t xml:space="preserve"> sont </w:t>
      </w:r>
      <w:r w:rsidRPr="00F171B6">
        <w:rPr>
          <w:rFonts w:ascii="Calibri" w:hAnsi="Calibri" w:cs="Calibri"/>
        </w:rPr>
        <w:t>parfois arrivés dans la réglementation</w:t>
      </w:r>
      <w:r w:rsidR="000724F4">
        <w:rPr>
          <w:rFonts w:ascii="Calibri" w:hAnsi="Calibri" w:cs="Calibri"/>
        </w:rPr>
        <w:t xml:space="preserve"> et que sur </w:t>
      </w:r>
      <w:r w:rsidRPr="00F171B6">
        <w:rPr>
          <w:rFonts w:ascii="Calibri" w:hAnsi="Calibri" w:cs="Calibri"/>
        </w:rPr>
        <w:t>certains sujets nouveaux</w:t>
      </w:r>
      <w:r w:rsidR="000724F4">
        <w:rPr>
          <w:rFonts w:ascii="Calibri" w:hAnsi="Calibri" w:cs="Calibri"/>
        </w:rPr>
        <w:t xml:space="preserve">, on est </w:t>
      </w:r>
      <w:r w:rsidRPr="00F171B6">
        <w:rPr>
          <w:rFonts w:ascii="Calibri" w:hAnsi="Calibri" w:cs="Calibri"/>
        </w:rPr>
        <w:t xml:space="preserve">plutôt parfois </w:t>
      </w:r>
      <w:r w:rsidR="000724F4">
        <w:rPr>
          <w:rFonts w:ascii="Calibri" w:hAnsi="Calibri" w:cs="Calibri"/>
        </w:rPr>
        <w:t>avec l’idée d’un</w:t>
      </w:r>
      <w:r w:rsidRPr="00F171B6">
        <w:rPr>
          <w:rFonts w:ascii="Calibri" w:hAnsi="Calibri" w:cs="Calibri"/>
        </w:rPr>
        <w:t xml:space="preserve"> plan d'action à mettre en place. </w:t>
      </w:r>
    </w:p>
    <w:p w14:paraId="5D06A63D" w14:textId="7FF950F0" w:rsidR="00F171B6" w:rsidRPr="00F171B6" w:rsidRDefault="00F171B6" w:rsidP="006901CE">
      <w:pPr>
        <w:jc w:val="both"/>
        <w:rPr>
          <w:rFonts w:ascii="Calibri" w:hAnsi="Calibri" w:cs="Calibri"/>
          <w:b/>
          <w:bCs/>
        </w:rPr>
      </w:pPr>
      <w:r w:rsidRPr="00F171B6">
        <w:rPr>
          <w:rFonts w:ascii="Calibri" w:hAnsi="Calibri" w:cs="Calibri"/>
          <w:b/>
          <w:bCs/>
          <w:noProof/>
        </w:rPr>
        <w:drawing>
          <wp:inline distT="0" distB="0" distL="0" distR="0" wp14:anchorId="1AA2F303" wp14:editId="7931F505">
            <wp:extent cx="5760720" cy="3365500"/>
            <wp:effectExtent l="19050" t="19050" r="11430" b="25400"/>
            <wp:docPr id="259272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7267" name=""/>
                    <pic:cNvPicPr/>
                  </pic:nvPicPr>
                  <pic:blipFill>
                    <a:blip r:embed="rId13"/>
                    <a:stretch>
                      <a:fillRect/>
                    </a:stretch>
                  </pic:blipFill>
                  <pic:spPr>
                    <a:xfrm>
                      <a:off x="0" y="0"/>
                      <a:ext cx="5760720" cy="3365500"/>
                    </a:xfrm>
                    <a:prstGeom prst="rect">
                      <a:avLst/>
                    </a:prstGeom>
                    <a:ln>
                      <a:solidFill>
                        <a:schemeClr val="tx1"/>
                      </a:solidFill>
                    </a:ln>
                  </pic:spPr>
                </pic:pic>
              </a:graphicData>
            </a:graphic>
          </wp:inline>
        </w:drawing>
      </w:r>
    </w:p>
    <w:p w14:paraId="12182949" w14:textId="194BD528" w:rsidR="000724F4" w:rsidRDefault="000724F4" w:rsidP="004468B9">
      <w:pPr>
        <w:jc w:val="both"/>
        <w:rPr>
          <w:rFonts w:ascii="Calibri" w:hAnsi="Calibri" w:cs="Calibri"/>
        </w:rPr>
      </w:pPr>
      <w:r w:rsidRPr="000724F4">
        <w:rPr>
          <w:rFonts w:ascii="Calibri" w:hAnsi="Calibri" w:cs="Calibri"/>
        </w:rPr>
        <w:t xml:space="preserve">Ainsi par exemple, </w:t>
      </w:r>
      <w:r w:rsidR="004468B9" w:rsidRPr="000724F4">
        <w:rPr>
          <w:rFonts w:ascii="Calibri" w:hAnsi="Calibri" w:cs="Calibri"/>
        </w:rPr>
        <w:t>dans le rapport annuel 2023</w:t>
      </w:r>
      <w:r w:rsidRPr="000724F4">
        <w:rPr>
          <w:rFonts w:ascii="Calibri" w:hAnsi="Calibri" w:cs="Calibri"/>
        </w:rPr>
        <w:t xml:space="preserve"> de l’OSMP, </w:t>
      </w:r>
      <w:r w:rsidR="004468B9" w:rsidRPr="000724F4">
        <w:rPr>
          <w:rFonts w:ascii="Calibri" w:hAnsi="Calibri" w:cs="Calibri"/>
        </w:rPr>
        <w:t>il y a des sujets sur l'informati</w:t>
      </w:r>
      <w:r w:rsidRPr="000724F4">
        <w:rPr>
          <w:rFonts w:ascii="Calibri" w:hAnsi="Calibri" w:cs="Calibri"/>
        </w:rPr>
        <w:t xml:space="preserve">que </w:t>
      </w:r>
      <w:r w:rsidR="004468B9" w:rsidRPr="000724F4">
        <w:rPr>
          <w:rFonts w:ascii="Calibri" w:hAnsi="Calibri" w:cs="Calibri"/>
        </w:rPr>
        <w:t>quantique et la sécurité des systèmes de paiement</w:t>
      </w:r>
      <w:r w:rsidR="00FA06E4">
        <w:rPr>
          <w:rFonts w:ascii="Calibri" w:hAnsi="Calibri" w:cs="Calibri"/>
        </w:rPr>
        <w:t xml:space="preserve"> par carte</w:t>
      </w:r>
      <w:r w:rsidR="004468B9" w:rsidRPr="000724F4">
        <w:rPr>
          <w:rFonts w:ascii="Calibri" w:hAnsi="Calibri" w:cs="Calibri"/>
        </w:rPr>
        <w:t xml:space="preserve">. </w:t>
      </w:r>
    </w:p>
    <w:p w14:paraId="3F5A0E79" w14:textId="0987BF36" w:rsidR="00FA06E4" w:rsidRDefault="00FA06E4" w:rsidP="004468B9">
      <w:pPr>
        <w:jc w:val="both"/>
        <w:rPr>
          <w:rFonts w:ascii="Calibri" w:hAnsi="Calibri" w:cs="Calibri"/>
        </w:rPr>
      </w:pPr>
      <w:r w:rsidRPr="00FA06E4">
        <w:rPr>
          <w:rFonts w:ascii="Calibri" w:hAnsi="Calibri" w:cs="Calibri"/>
          <w:noProof/>
        </w:rPr>
        <w:drawing>
          <wp:inline distT="0" distB="0" distL="0" distR="0" wp14:anchorId="37BF1EBC" wp14:editId="1AA6A419">
            <wp:extent cx="5760720" cy="1383665"/>
            <wp:effectExtent l="19050" t="19050" r="11430" b="26035"/>
            <wp:docPr id="15925092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09257" name=""/>
                    <pic:cNvPicPr/>
                  </pic:nvPicPr>
                  <pic:blipFill>
                    <a:blip r:embed="rId14"/>
                    <a:stretch>
                      <a:fillRect/>
                    </a:stretch>
                  </pic:blipFill>
                  <pic:spPr>
                    <a:xfrm>
                      <a:off x="0" y="0"/>
                      <a:ext cx="5760720" cy="1383665"/>
                    </a:xfrm>
                    <a:prstGeom prst="rect">
                      <a:avLst/>
                    </a:prstGeom>
                    <a:ln>
                      <a:solidFill>
                        <a:schemeClr val="tx1"/>
                      </a:solidFill>
                    </a:ln>
                  </pic:spPr>
                </pic:pic>
              </a:graphicData>
            </a:graphic>
          </wp:inline>
        </w:drawing>
      </w:r>
    </w:p>
    <w:p w14:paraId="38A863A4" w14:textId="669AC137" w:rsidR="004468B9" w:rsidRPr="000724F4" w:rsidRDefault="000724F4" w:rsidP="004468B9">
      <w:pPr>
        <w:jc w:val="both"/>
        <w:rPr>
          <w:rFonts w:ascii="Calibri" w:hAnsi="Calibri" w:cs="Calibri"/>
        </w:rPr>
      </w:pPr>
      <w:r>
        <w:rPr>
          <w:rFonts w:ascii="Calibri" w:hAnsi="Calibri" w:cs="Calibri"/>
        </w:rPr>
        <w:t>O</w:t>
      </w:r>
      <w:r w:rsidR="004468B9" w:rsidRPr="000724F4">
        <w:rPr>
          <w:rFonts w:ascii="Calibri" w:hAnsi="Calibri" w:cs="Calibri"/>
        </w:rPr>
        <w:t xml:space="preserve">n sait que les ordinateurs quantiques vont bouleverser la donne et </w:t>
      </w:r>
      <w:r w:rsidRPr="000724F4">
        <w:rPr>
          <w:rFonts w:ascii="Calibri" w:hAnsi="Calibri" w:cs="Calibri"/>
        </w:rPr>
        <w:t>permettre de</w:t>
      </w:r>
      <w:r w:rsidR="004468B9" w:rsidRPr="000724F4">
        <w:rPr>
          <w:rFonts w:ascii="Calibri" w:hAnsi="Calibri" w:cs="Calibri"/>
        </w:rPr>
        <w:t xml:space="preserve"> </w:t>
      </w:r>
      <w:r>
        <w:rPr>
          <w:rFonts w:ascii="Calibri" w:hAnsi="Calibri" w:cs="Calibri"/>
        </w:rPr>
        <w:t>« </w:t>
      </w:r>
      <w:r w:rsidR="004468B9" w:rsidRPr="000724F4">
        <w:rPr>
          <w:rFonts w:ascii="Calibri" w:hAnsi="Calibri" w:cs="Calibri"/>
        </w:rPr>
        <w:t>craquer</w:t>
      </w:r>
      <w:r>
        <w:rPr>
          <w:rFonts w:ascii="Calibri" w:hAnsi="Calibri" w:cs="Calibri"/>
        </w:rPr>
        <w:t> »</w:t>
      </w:r>
      <w:r w:rsidR="004468B9" w:rsidRPr="000724F4">
        <w:rPr>
          <w:rFonts w:ascii="Calibri" w:hAnsi="Calibri" w:cs="Calibri"/>
        </w:rPr>
        <w:t xml:space="preserve"> des clés cryptographiques. </w:t>
      </w:r>
      <w:r>
        <w:rPr>
          <w:rFonts w:ascii="Calibri" w:hAnsi="Calibri" w:cs="Calibri"/>
        </w:rPr>
        <w:t>D</w:t>
      </w:r>
      <w:r w:rsidR="004468B9" w:rsidRPr="000724F4">
        <w:rPr>
          <w:rFonts w:ascii="Calibri" w:hAnsi="Calibri" w:cs="Calibri"/>
        </w:rPr>
        <w:t>ans les recommandations</w:t>
      </w:r>
      <w:r>
        <w:rPr>
          <w:rFonts w:ascii="Calibri" w:hAnsi="Calibri" w:cs="Calibri"/>
        </w:rPr>
        <w:t xml:space="preserve"> de l’OSMP, il est question d’</w:t>
      </w:r>
      <w:r w:rsidR="004468B9" w:rsidRPr="000724F4">
        <w:rPr>
          <w:rFonts w:ascii="Calibri" w:hAnsi="Calibri" w:cs="Calibri"/>
        </w:rPr>
        <w:t xml:space="preserve">anticiper ce risque quantique en cartographiant les vulnérabilités, en hiérarchisant les données sensibles, en expérimentant de nouveaux algorithmes asymétriques, en élaborant une feuille de route. </w:t>
      </w:r>
    </w:p>
    <w:p w14:paraId="312D232A" w14:textId="3E334C9B" w:rsidR="004468B9" w:rsidRDefault="00DB1664" w:rsidP="004468B9">
      <w:pPr>
        <w:jc w:val="both"/>
        <w:rPr>
          <w:rFonts w:ascii="Calibri" w:hAnsi="Calibri" w:cs="Calibri"/>
        </w:rPr>
      </w:pPr>
      <w:r>
        <w:rPr>
          <w:rFonts w:ascii="Calibri" w:hAnsi="Calibri" w:cs="Calibri"/>
        </w:rPr>
        <w:t xml:space="preserve">On voit que </w:t>
      </w:r>
      <w:r w:rsidR="004468B9" w:rsidRPr="000724F4">
        <w:rPr>
          <w:rFonts w:ascii="Calibri" w:hAnsi="Calibri" w:cs="Calibri"/>
        </w:rPr>
        <w:t xml:space="preserve">là-dessus, </w:t>
      </w:r>
      <w:r>
        <w:rPr>
          <w:rFonts w:ascii="Calibri" w:hAnsi="Calibri" w:cs="Calibri"/>
        </w:rPr>
        <w:t xml:space="preserve">les PSP </w:t>
      </w:r>
      <w:r w:rsidR="004468B9" w:rsidRPr="000724F4">
        <w:rPr>
          <w:rFonts w:ascii="Calibri" w:hAnsi="Calibri" w:cs="Calibri"/>
        </w:rPr>
        <w:t>ne sont pas encore complètement dans le sujet</w:t>
      </w:r>
      <w:r w:rsidR="003E32A1">
        <w:rPr>
          <w:rFonts w:ascii="Calibri" w:hAnsi="Calibri" w:cs="Calibri"/>
        </w:rPr>
        <w:t xml:space="preserve">, qui est </w:t>
      </w:r>
      <w:r w:rsidR="004468B9" w:rsidRPr="000724F4">
        <w:rPr>
          <w:rFonts w:ascii="Calibri" w:hAnsi="Calibri" w:cs="Calibri"/>
        </w:rPr>
        <w:t xml:space="preserve">très nouveau. </w:t>
      </w:r>
      <w:r w:rsidR="003E32A1">
        <w:rPr>
          <w:rFonts w:ascii="Calibri" w:hAnsi="Calibri" w:cs="Calibri"/>
        </w:rPr>
        <w:t>L</w:t>
      </w:r>
      <w:r w:rsidR="004468B9" w:rsidRPr="000724F4">
        <w:rPr>
          <w:rFonts w:ascii="Calibri" w:hAnsi="Calibri" w:cs="Calibri"/>
        </w:rPr>
        <w:t xml:space="preserve">a </w:t>
      </w:r>
      <w:r w:rsidR="003E32A1">
        <w:rPr>
          <w:rFonts w:ascii="Calibri" w:hAnsi="Calibri" w:cs="Calibri"/>
        </w:rPr>
        <w:t>P</w:t>
      </w:r>
      <w:r w:rsidR="004468B9" w:rsidRPr="000724F4">
        <w:rPr>
          <w:rFonts w:ascii="Calibri" w:hAnsi="Calibri" w:cs="Calibri"/>
        </w:rPr>
        <w:t xml:space="preserve">lace commence à se mobiliser en se disant que </w:t>
      </w:r>
      <w:r w:rsidR="004B0049">
        <w:rPr>
          <w:rFonts w:ascii="Calibri" w:hAnsi="Calibri" w:cs="Calibri"/>
        </w:rPr>
        <w:t xml:space="preserve">c’est maintenant (et </w:t>
      </w:r>
      <w:r w:rsidR="004468B9" w:rsidRPr="000724F4">
        <w:rPr>
          <w:rFonts w:ascii="Calibri" w:hAnsi="Calibri" w:cs="Calibri"/>
        </w:rPr>
        <w:t>pas dans 5 ans</w:t>
      </w:r>
      <w:r w:rsidR="004B0049">
        <w:rPr>
          <w:rFonts w:ascii="Calibri" w:hAnsi="Calibri" w:cs="Calibri"/>
        </w:rPr>
        <w:t xml:space="preserve">) </w:t>
      </w:r>
      <w:r w:rsidR="004468B9" w:rsidRPr="000724F4">
        <w:rPr>
          <w:rFonts w:ascii="Calibri" w:hAnsi="Calibri" w:cs="Calibri"/>
        </w:rPr>
        <w:t xml:space="preserve">qu'il faut commencer à </w:t>
      </w:r>
      <w:r w:rsidR="003E32A1">
        <w:rPr>
          <w:rFonts w:ascii="Calibri" w:hAnsi="Calibri" w:cs="Calibri"/>
        </w:rPr>
        <w:t xml:space="preserve">traiter </w:t>
      </w:r>
      <w:r w:rsidR="004468B9" w:rsidRPr="000724F4">
        <w:rPr>
          <w:rFonts w:ascii="Calibri" w:hAnsi="Calibri" w:cs="Calibri"/>
        </w:rPr>
        <w:t>le sujet</w:t>
      </w:r>
      <w:r w:rsidR="003E32A1">
        <w:rPr>
          <w:rFonts w:ascii="Calibri" w:hAnsi="Calibri" w:cs="Calibri"/>
        </w:rPr>
        <w:t xml:space="preserve">, mais peu d’entre eux </w:t>
      </w:r>
      <w:r w:rsidR="004468B9" w:rsidRPr="000724F4">
        <w:rPr>
          <w:rFonts w:ascii="Calibri" w:hAnsi="Calibri" w:cs="Calibri"/>
        </w:rPr>
        <w:t>ont des plans d'action. Qu'attendez</w:t>
      </w:r>
      <w:r w:rsidR="003E32A1">
        <w:rPr>
          <w:rFonts w:ascii="Calibri" w:hAnsi="Calibri" w:cs="Calibri"/>
        </w:rPr>
        <w:t xml:space="preserve">-vous </w:t>
      </w:r>
      <w:r w:rsidR="004468B9" w:rsidRPr="000724F4">
        <w:rPr>
          <w:rFonts w:ascii="Calibri" w:hAnsi="Calibri" w:cs="Calibri"/>
        </w:rPr>
        <w:t xml:space="preserve">sur ce sujet ? </w:t>
      </w:r>
    </w:p>
    <w:p w14:paraId="7C7F7C8B" w14:textId="5C30674C" w:rsidR="003E32A1" w:rsidRDefault="003E32A1" w:rsidP="004468B9">
      <w:pPr>
        <w:jc w:val="both"/>
        <w:rPr>
          <w:rFonts w:ascii="Calibri" w:hAnsi="Calibri" w:cs="Calibri"/>
          <w:b/>
          <w:bCs/>
          <w:sz w:val="28"/>
          <w:szCs w:val="28"/>
        </w:rPr>
      </w:pPr>
      <w:r w:rsidRPr="003E32A1">
        <w:rPr>
          <w:rFonts w:ascii="Calibri" w:hAnsi="Calibri" w:cs="Calibri"/>
          <w:b/>
          <w:bCs/>
          <w:sz w:val="28"/>
          <w:szCs w:val="28"/>
        </w:rPr>
        <w:t>Pierre Bienvenu</w:t>
      </w:r>
    </w:p>
    <w:p w14:paraId="5DC13151" w14:textId="7384EC0B" w:rsidR="00F2532D" w:rsidRPr="00F2532D" w:rsidRDefault="00F2532D" w:rsidP="00F2532D">
      <w:pPr>
        <w:jc w:val="both"/>
        <w:rPr>
          <w:rFonts w:ascii="Calibri" w:hAnsi="Calibri" w:cs="Calibri"/>
        </w:rPr>
      </w:pPr>
      <w:r>
        <w:rPr>
          <w:rFonts w:ascii="Calibri" w:hAnsi="Calibri" w:cs="Calibri"/>
        </w:rPr>
        <w:t xml:space="preserve">La </w:t>
      </w:r>
      <w:r w:rsidRPr="00F2532D">
        <w:rPr>
          <w:rFonts w:ascii="Calibri" w:hAnsi="Calibri" w:cs="Calibri"/>
        </w:rPr>
        <w:t>mission de l'Observatoire</w:t>
      </w:r>
      <w:r>
        <w:rPr>
          <w:rFonts w:ascii="Calibri" w:hAnsi="Calibri" w:cs="Calibri"/>
        </w:rPr>
        <w:t xml:space="preserve"> </w:t>
      </w:r>
      <w:r w:rsidRPr="00F2532D">
        <w:rPr>
          <w:rFonts w:ascii="Calibri" w:hAnsi="Calibri" w:cs="Calibri"/>
        </w:rPr>
        <w:t xml:space="preserve">est d'être en anticipation des risques futurs. </w:t>
      </w:r>
      <w:r>
        <w:rPr>
          <w:rFonts w:ascii="Calibri" w:hAnsi="Calibri" w:cs="Calibri"/>
        </w:rPr>
        <w:t xml:space="preserve">Quand l’OSMP a décidé, </w:t>
      </w:r>
      <w:r w:rsidRPr="00F2532D">
        <w:rPr>
          <w:rFonts w:ascii="Calibri" w:hAnsi="Calibri" w:cs="Calibri"/>
        </w:rPr>
        <w:t>en 2023</w:t>
      </w:r>
      <w:r>
        <w:rPr>
          <w:rFonts w:ascii="Calibri" w:hAnsi="Calibri" w:cs="Calibri"/>
        </w:rPr>
        <w:t>,</w:t>
      </w:r>
      <w:r w:rsidRPr="00F2532D">
        <w:rPr>
          <w:rFonts w:ascii="Calibri" w:hAnsi="Calibri" w:cs="Calibri"/>
        </w:rPr>
        <w:t xml:space="preserve"> de parler du quantique,</w:t>
      </w:r>
      <w:r>
        <w:rPr>
          <w:rFonts w:ascii="Calibri" w:hAnsi="Calibri" w:cs="Calibri"/>
        </w:rPr>
        <w:t xml:space="preserve"> il a mis en place </w:t>
      </w:r>
      <w:r w:rsidRPr="00F2532D">
        <w:rPr>
          <w:rFonts w:ascii="Calibri" w:hAnsi="Calibri" w:cs="Calibri"/>
        </w:rPr>
        <w:t>un groupe de travail avec différents acteurs de l'écosystème, des spécialistes de la cryptographie</w:t>
      </w:r>
      <w:r>
        <w:rPr>
          <w:rFonts w:ascii="Calibri" w:hAnsi="Calibri" w:cs="Calibri"/>
        </w:rPr>
        <w:t>…Q</w:t>
      </w:r>
      <w:r w:rsidRPr="00F2532D">
        <w:rPr>
          <w:rFonts w:ascii="Calibri" w:hAnsi="Calibri" w:cs="Calibri"/>
        </w:rPr>
        <w:t xml:space="preserve">uand </w:t>
      </w:r>
      <w:r>
        <w:rPr>
          <w:rFonts w:ascii="Calibri" w:hAnsi="Calibri" w:cs="Calibri"/>
        </w:rPr>
        <w:t xml:space="preserve">nous émettons </w:t>
      </w:r>
      <w:r w:rsidRPr="00F2532D">
        <w:rPr>
          <w:rFonts w:ascii="Calibri" w:hAnsi="Calibri" w:cs="Calibri"/>
        </w:rPr>
        <w:t>des recommandations</w:t>
      </w:r>
      <w:r>
        <w:rPr>
          <w:rFonts w:ascii="Calibri" w:hAnsi="Calibri" w:cs="Calibri"/>
        </w:rPr>
        <w:t xml:space="preserve"> là-dessus, nous ne nous attendons </w:t>
      </w:r>
      <w:r w:rsidRPr="00F2532D">
        <w:rPr>
          <w:rFonts w:ascii="Calibri" w:hAnsi="Calibri" w:cs="Calibri"/>
        </w:rPr>
        <w:t xml:space="preserve">pas </w:t>
      </w:r>
      <w:r>
        <w:rPr>
          <w:rFonts w:ascii="Calibri" w:hAnsi="Calibri" w:cs="Calibri"/>
        </w:rPr>
        <w:t xml:space="preserve">nécessairement à ce que </w:t>
      </w:r>
      <w:r w:rsidRPr="00F2532D">
        <w:rPr>
          <w:rFonts w:ascii="Calibri" w:hAnsi="Calibri" w:cs="Calibri"/>
        </w:rPr>
        <w:t xml:space="preserve">tous les établissements soient en conformité stricte par rapport à ces recommandations. </w:t>
      </w:r>
      <w:r>
        <w:rPr>
          <w:rFonts w:ascii="Calibri" w:hAnsi="Calibri" w:cs="Calibri"/>
        </w:rPr>
        <w:t xml:space="preserve">Mais </w:t>
      </w:r>
      <w:r w:rsidRPr="00F2532D">
        <w:rPr>
          <w:rFonts w:ascii="Calibri" w:hAnsi="Calibri" w:cs="Calibri"/>
        </w:rPr>
        <w:t xml:space="preserve">c'est en anticipation de ces risques futurs et face à l'incertitude que l'Observatoire dit que l'écosystème </w:t>
      </w:r>
      <w:r>
        <w:rPr>
          <w:rFonts w:ascii="Calibri" w:hAnsi="Calibri" w:cs="Calibri"/>
        </w:rPr>
        <w:t xml:space="preserve">doit </w:t>
      </w:r>
      <w:r w:rsidRPr="00F2532D">
        <w:rPr>
          <w:rFonts w:ascii="Calibri" w:hAnsi="Calibri" w:cs="Calibri"/>
        </w:rPr>
        <w:t>se mobilise</w:t>
      </w:r>
      <w:r>
        <w:rPr>
          <w:rFonts w:ascii="Calibri" w:hAnsi="Calibri" w:cs="Calibri"/>
        </w:rPr>
        <w:t>r</w:t>
      </w:r>
      <w:r w:rsidRPr="00F2532D">
        <w:rPr>
          <w:rFonts w:ascii="Calibri" w:hAnsi="Calibri" w:cs="Calibri"/>
        </w:rPr>
        <w:t xml:space="preserve"> dès maintenant. </w:t>
      </w:r>
    </w:p>
    <w:p w14:paraId="7FBBF946" w14:textId="3DF8EC1D" w:rsidR="00892470" w:rsidRDefault="00892470" w:rsidP="00F2532D">
      <w:pPr>
        <w:jc w:val="both"/>
        <w:rPr>
          <w:rFonts w:ascii="Calibri" w:hAnsi="Calibri" w:cs="Calibri"/>
        </w:rPr>
      </w:pPr>
      <w:r>
        <w:rPr>
          <w:rFonts w:ascii="Calibri" w:hAnsi="Calibri" w:cs="Calibri"/>
        </w:rPr>
        <w:t>U</w:t>
      </w:r>
      <w:r w:rsidR="00F2532D" w:rsidRPr="00F2532D">
        <w:rPr>
          <w:rFonts w:ascii="Calibri" w:hAnsi="Calibri" w:cs="Calibri"/>
        </w:rPr>
        <w:t xml:space="preserve">ne recommandation </w:t>
      </w:r>
      <w:r>
        <w:rPr>
          <w:rFonts w:ascii="Calibri" w:hAnsi="Calibri" w:cs="Calibri"/>
        </w:rPr>
        <w:t>« </w:t>
      </w:r>
      <w:r w:rsidR="00F2532D" w:rsidRPr="00F2532D">
        <w:rPr>
          <w:rFonts w:ascii="Calibri" w:hAnsi="Calibri" w:cs="Calibri"/>
        </w:rPr>
        <w:t>basique</w:t>
      </w:r>
      <w:r>
        <w:rPr>
          <w:rFonts w:ascii="Calibri" w:hAnsi="Calibri" w:cs="Calibri"/>
        </w:rPr>
        <w:t xml:space="preserve"> » </w:t>
      </w:r>
      <w:r w:rsidR="00F2532D" w:rsidRPr="00F2532D">
        <w:rPr>
          <w:rFonts w:ascii="Calibri" w:hAnsi="Calibri" w:cs="Calibri"/>
        </w:rPr>
        <w:t xml:space="preserve">est </w:t>
      </w:r>
      <w:r>
        <w:rPr>
          <w:rFonts w:ascii="Calibri" w:hAnsi="Calibri" w:cs="Calibri"/>
        </w:rPr>
        <w:t xml:space="preserve">donc </w:t>
      </w:r>
      <w:r w:rsidR="00F2532D" w:rsidRPr="00F2532D">
        <w:rPr>
          <w:rFonts w:ascii="Calibri" w:hAnsi="Calibri" w:cs="Calibri"/>
        </w:rPr>
        <w:t xml:space="preserve">de lire l'étude qui </w:t>
      </w:r>
      <w:r>
        <w:rPr>
          <w:rFonts w:ascii="Calibri" w:hAnsi="Calibri" w:cs="Calibri"/>
        </w:rPr>
        <w:t xml:space="preserve">figure </w:t>
      </w:r>
      <w:r w:rsidR="00F2532D" w:rsidRPr="00F2532D">
        <w:rPr>
          <w:rFonts w:ascii="Calibri" w:hAnsi="Calibri" w:cs="Calibri"/>
        </w:rPr>
        <w:t>dans le rapport annuel 2023</w:t>
      </w:r>
      <w:r>
        <w:rPr>
          <w:rFonts w:ascii="Calibri" w:hAnsi="Calibri" w:cs="Calibri"/>
        </w:rPr>
        <w:t xml:space="preserve"> de l’OSMP car </w:t>
      </w:r>
      <w:r w:rsidR="00F2532D" w:rsidRPr="00F2532D">
        <w:rPr>
          <w:rFonts w:ascii="Calibri" w:hAnsi="Calibri" w:cs="Calibri"/>
        </w:rPr>
        <w:t xml:space="preserve">au-delà de remplir l'annexe au </w:t>
      </w:r>
      <w:r>
        <w:rPr>
          <w:rFonts w:ascii="Calibri" w:hAnsi="Calibri" w:cs="Calibri"/>
        </w:rPr>
        <w:t xml:space="preserve">RACI, cette </w:t>
      </w:r>
      <w:r w:rsidR="00F2532D" w:rsidRPr="00F2532D">
        <w:rPr>
          <w:rFonts w:ascii="Calibri" w:hAnsi="Calibri" w:cs="Calibri"/>
        </w:rPr>
        <w:t xml:space="preserve">étude est, à notre sens, une porte d'entrée pour tous les </w:t>
      </w:r>
      <w:r>
        <w:rPr>
          <w:rFonts w:ascii="Calibri" w:hAnsi="Calibri" w:cs="Calibri"/>
        </w:rPr>
        <w:t xml:space="preserve">PSP </w:t>
      </w:r>
      <w:r w:rsidR="00F2532D" w:rsidRPr="00F2532D">
        <w:rPr>
          <w:rFonts w:ascii="Calibri" w:hAnsi="Calibri" w:cs="Calibri"/>
        </w:rPr>
        <w:t xml:space="preserve">sur ces nouveaux sujets </w:t>
      </w:r>
      <w:r w:rsidR="004B0049">
        <w:rPr>
          <w:rFonts w:ascii="Calibri" w:hAnsi="Calibri" w:cs="Calibri"/>
        </w:rPr>
        <w:t>complexes.</w:t>
      </w:r>
    </w:p>
    <w:p w14:paraId="7894E1D8" w14:textId="4C07ADF2" w:rsidR="00F2532D" w:rsidRPr="00F2532D" w:rsidRDefault="00892470" w:rsidP="00F2532D">
      <w:pPr>
        <w:jc w:val="both"/>
        <w:rPr>
          <w:rFonts w:ascii="Calibri" w:hAnsi="Calibri" w:cs="Calibri"/>
        </w:rPr>
      </w:pPr>
      <w:r>
        <w:rPr>
          <w:rFonts w:ascii="Calibri" w:hAnsi="Calibri" w:cs="Calibri"/>
        </w:rPr>
        <w:t>Ensuite,</w:t>
      </w:r>
      <w:r w:rsidR="00F2532D" w:rsidRPr="00F2532D">
        <w:rPr>
          <w:rFonts w:ascii="Calibri" w:hAnsi="Calibri" w:cs="Calibri"/>
        </w:rPr>
        <w:t xml:space="preserve"> </w:t>
      </w:r>
      <w:r w:rsidR="00D454BC">
        <w:rPr>
          <w:rFonts w:ascii="Calibri" w:hAnsi="Calibri" w:cs="Calibri"/>
        </w:rPr>
        <w:t>les recommandations sont destinées à l’écosystème des paiements : les PSP bien sûr, mais aussi les systèmes de paiement par carte</w:t>
      </w:r>
      <w:r w:rsidR="00F2532D" w:rsidRPr="00F2532D">
        <w:rPr>
          <w:rFonts w:ascii="Calibri" w:hAnsi="Calibri" w:cs="Calibri"/>
        </w:rPr>
        <w:t>. On sait que Carte bancaire est en train d</w:t>
      </w:r>
      <w:r>
        <w:rPr>
          <w:rFonts w:ascii="Calibri" w:hAnsi="Calibri" w:cs="Calibri"/>
        </w:rPr>
        <w:t xml:space="preserve">’élaborer </w:t>
      </w:r>
      <w:r w:rsidR="00F2532D" w:rsidRPr="00F2532D">
        <w:rPr>
          <w:rFonts w:ascii="Calibri" w:hAnsi="Calibri" w:cs="Calibri"/>
        </w:rPr>
        <w:t xml:space="preserve">une feuille de route pour se préparer à l'informatique quantique. </w:t>
      </w:r>
    </w:p>
    <w:p w14:paraId="02A90113" w14:textId="5DA9006B" w:rsidR="00F2532D" w:rsidRPr="00F2532D" w:rsidRDefault="00F2532D" w:rsidP="00F2532D">
      <w:pPr>
        <w:jc w:val="both"/>
        <w:rPr>
          <w:rFonts w:ascii="Calibri" w:hAnsi="Calibri" w:cs="Calibri"/>
        </w:rPr>
      </w:pPr>
      <w:r w:rsidRPr="00F2532D">
        <w:rPr>
          <w:rFonts w:ascii="Calibri" w:hAnsi="Calibri" w:cs="Calibri"/>
        </w:rPr>
        <w:t xml:space="preserve">Donc </w:t>
      </w:r>
      <w:r w:rsidR="00892470">
        <w:rPr>
          <w:rFonts w:ascii="Calibri" w:hAnsi="Calibri" w:cs="Calibri"/>
        </w:rPr>
        <w:t xml:space="preserve">pour </w:t>
      </w:r>
      <w:r w:rsidRPr="00F2532D">
        <w:rPr>
          <w:rFonts w:ascii="Calibri" w:hAnsi="Calibri" w:cs="Calibri"/>
        </w:rPr>
        <w:t xml:space="preserve">ces recommandations-là, </w:t>
      </w:r>
      <w:r w:rsidR="00892470">
        <w:rPr>
          <w:rFonts w:ascii="Calibri" w:hAnsi="Calibri" w:cs="Calibri"/>
        </w:rPr>
        <w:t xml:space="preserve">nous ne nous attendons </w:t>
      </w:r>
      <w:r w:rsidRPr="00F2532D">
        <w:rPr>
          <w:rFonts w:ascii="Calibri" w:hAnsi="Calibri" w:cs="Calibri"/>
        </w:rPr>
        <w:t>pas forcément à une conformité stricte</w:t>
      </w:r>
      <w:r w:rsidR="004B0049">
        <w:rPr>
          <w:rFonts w:ascii="Calibri" w:hAnsi="Calibri" w:cs="Calibri"/>
        </w:rPr>
        <w:t xml:space="preserve"> : il peut y </w:t>
      </w:r>
      <w:r w:rsidRPr="00F2532D">
        <w:rPr>
          <w:rFonts w:ascii="Calibri" w:hAnsi="Calibri" w:cs="Calibri"/>
        </w:rPr>
        <w:t>avoir une conformité partielle</w:t>
      </w:r>
      <w:r w:rsidR="004B0049">
        <w:rPr>
          <w:rFonts w:ascii="Calibri" w:hAnsi="Calibri" w:cs="Calibri"/>
        </w:rPr>
        <w:t xml:space="preserve">, mais ce que </w:t>
      </w:r>
      <w:r w:rsidR="00892470">
        <w:rPr>
          <w:rFonts w:ascii="Calibri" w:hAnsi="Calibri" w:cs="Calibri"/>
        </w:rPr>
        <w:t>nous souhaitons, c’est q</w:t>
      </w:r>
      <w:r w:rsidRPr="00F2532D">
        <w:rPr>
          <w:rFonts w:ascii="Calibri" w:hAnsi="Calibri" w:cs="Calibri"/>
        </w:rPr>
        <w:t xml:space="preserve">ue </w:t>
      </w:r>
      <w:r w:rsidRPr="00892470">
        <w:rPr>
          <w:rFonts w:ascii="Calibri" w:hAnsi="Calibri" w:cs="Calibri"/>
        </w:rPr>
        <w:t>les PSP</w:t>
      </w:r>
      <w:r w:rsidRPr="00F2532D">
        <w:rPr>
          <w:rFonts w:ascii="Calibri" w:hAnsi="Calibri" w:cs="Calibri"/>
        </w:rPr>
        <w:t xml:space="preserve"> se saisissent de ce sujet</w:t>
      </w:r>
      <w:r w:rsidR="00892470">
        <w:rPr>
          <w:rFonts w:ascii="Calibri" w:hAnsi="Calibri" w:cs="Calibri"/>
        </w:rPr>
        <w:t xml:space="preserve"> et </w:t>
      </w:r>
      <w:r w:rsidRPr="00F2532D">
        <w:rPr>
          <w:rFonts w:ascii="Calibri" w:hAnsi="Calibri" w:cs="Calibri"/>
        </w:rPr>
        <w:t xml:space="preserve">fassent autant que possible ces cartographies des vulnérabilités. </w:t>
      </w:r>
      <w:r w:rsidR="00892470">
        <w:rPr>
          <w:rFonts w:ascii="Calibri" w:hAnsi="Calibri" w:cs="Calibri"/>
        </w:rPr>
        <w:t xml:space="preserve">Cela </w:t>
      </w:r>
      <w:r w:rsidR="004B0049">
        <w:rPr>
          <w:rFonts w:ascii="Calibri" w:hAnsi="Calibri" w:cs="Calibri"/>
        </w:rPr>
        <w:t xml:space="preserve">prendra du </w:t>
      </w:r>
      <w:r w:rsidRPr="00F2532D">
        <w:rPr>
          <w:rFonts w:ascii="Calibri" w:hAnsi="Calibri" w:cs="Calibri"/>
        </w:rPr>
        <w:t>temps</w:t>
      </w:r>
      <w:r w:rsidR="00892470">
        <w:rPr>
          <w:rFonts w:ascii="Calibri" w:hAnsi="Calibri" w:cs="Calibri"/>
        </w:rPr>
        <w:t xml:space="preserve">, mais il </w:t>
      </w:r>
      <w:r w:rsidRPr="00F2532D">
        <w:rPr>
          <w:rFonts w:ascii="Calibri" w:hAnsi="Calibri" w:cs="Calibri"/>
        </w:rPr>
        <w:t>faut</w:t>
      </w:r>
      <w:r w:rsidR="00892470">
        <w:rPr>
          <w:rFonts w:ascii="Calibri" w:hAnsi="Calibri" w:cs="Calibri"/>
        </w:rPr>
        <w:t xml:space="preserve"> </w:t>
      </w:r>
      <w:r w:rsidRPr="00F2532D">
        <w:rPr>
          <w:rFonts w:ascii="Calibri" w:hAnsi="Calibri" w:cs="Calibri"/>
        </w:rPr>
        <w:t xml:space="preserve">être prêt quand l'informatique quantique sera mature et pourra casser les clés cryptographiques </w:t>
      </w:r>
      <w:r w:rsidR="00D454BC">
        <w:rPr>
          <w:rFonts w:ascii="Calibri" w:hAnsi="Calibri" w:cs="Calibri"/>
        </w:rPr>
        <w:t>actuelles</w:t>
      </w:r>
      <w:r w:rsidRPr="00F2532D">
        <w:rPr>
          <w:rFonts w:ascii="Calibri" w:hAnsi="Calibri" w:cs="Calibri"/>
        </w:rPr>
        <w:t xml:space="preserve">. </w:t>
      </w:r>
    </w:p>
    <w:p w14:paraId="2919B7F6" w14:textId="0E25234F" w:rsidR="000157AB" w:rsidRDefault="000157AB" w:rsidP="00F2532D">
      <w:pPr>
        <w:jc w:val="both"/>
        <w:rPr>
          <w:rFonts w:ascii="Calibri" w:hAnsi="Calibri" w:cs="Calibri"/>
        </w:rPr>
      </w:pPr>
      <w:r>
        <w:rPr>
          <w:rFonts w:ascii="Calibri" w:hAnsi="Calibri" w:cs="Calibri"/>
        </w:rPr>
        <w:t xml:space="preserve">Bien sûr, cela </w:t>
      </w:r>
      <w:r w:rsidR="00F2532D" w:rsidRPr="00F2532D">
        <w:rPr>
          <w:rFonts w:ascii="Calibri" w:hAnsi="Calibri" w:cs="Calibri"/>
        </w:rPr>
        <w:t>dépend de chaque établissement, de son modèle d'activité, du recours ou non à des prestataires</w:t>
      </w:r>
      <w:r>
        <w:rPr>
          <w:rFonts w:ascii="Calibri" w:hAnsi="Calibri" w:cs="Calibri"/>
        </w:rPr>
        <w:t>…</w:t>
      </w:r>
      <w:r w:rsidR="00D454BC">
        <w:rPr>
          <w:rFonts w:ascii="Calibri" w:hAnsi="Calibri" w:cs="Calibri"/>
        </w:rPr>
        <w:t xml:space="preserve"> </w:t>
      </w:r>
      <w:r w:rsidR="004B0049">
        <w:rPr>
          <w:rFonts w:ascii="Calibri" w:hAnsi="Calibri" w:cs="Calibri"/>
        </w:rPr>
        <w:t>M</w:t>
      </w:r>
      <w:r>
        <w:rPr>
          <w:rFonts w:ascii="Calibri" w:hAnsi="Calibri" w:cs="Calibri"/>
        </w:rPr>
        <w:t>ais le fait de</w:t>
      </w:r>
      <w:r w:rsidR="00F2532D" w:rsidRPr="00F2532D">
        <w:rPr>
          <w:rFonts w:ascii="Calibri" w:hAnsi="Calibri" w:cs="Calibri"/>
        </w:rPr>
        <w:t xml:space="preserve"> se poser la question </w:t>
      </w:r>
      <w:r w:rsidR="00D454BC">
        <w:rPr>
          <w:rFonts w:ascii="Calibri" w:hAnsi="Calibri" w:cs="Calibri"/>
        </w:rPr>
        <w:t>est</w:t>
      </w:r>
      <w:r w:rsidR="00F2532D" w:rsidRPr="00F2532D">
        <w:rPr>
          <w:rFonts w:ascii="Calibri" w:hAnsi="Calibri" w:cs="Calibri"/>
        </w:rPr>
        <w:t xml:space="preserve"> déjà une première étape. </w:t>
      </w:r>
    </w:p>
    <w:p w14:paraId="258EC477" w14:textId="7C0815C8" w:rsidR="000157AB" w:rsidRPr="00FA06E4" w:rsidRDefault="00FA06E4" w:rsidP="00F2532D">
      <w:pPr>
        <w:jc w:val="both"/>
        <w:rPr>
          <w:rFonts w:ascii="Calibri" w:hAnsi="Calibri" w:cs="Calibri"/>
          <w:b/>
          <w:bCs/>
          <w:sz w:val="28"/>
          <w:szCs w:val="28"/>
        </w:rPr>
      </w:pPr>
      <w:r w:rsidRPr="00FA06E4">
        <w:rPr>
          <w:rFonts w:ascii="Calibri" w:hAnsi="Calibri" w:cs="Calibri"/>
          <w:b/>
          <w:bCs/>
          <w:sz w:val="28"/>
          <w:szCs w:val="28"/>
        </w:rPr>
        <w:t>Cathie-Rosalie Joly</w:t>
      </w:r>
    </w:p>
    <w:p w14:paraId="709D5FCC" w14:textId="69465ACF" w:rsidR="00A25FB5" w:rsidRDefault="00F65789" w:rsidP="00A25FB5">
      <w:pPr>
        <w:jc w:val="both"/>
        <w:rPr>
          <w:rFonts w:ascii="Calibri" w:hAnsi="Calibri" w:cs="Calibri"/>
        </w:rPr>
      </w:pPr>
      <w:r>
        <w:rPr>
          <w:rFonts w:ascii="Calibri" w:hAnsi="Calibri" w:cs="Calibri"/>
        </w:rPr>
        <w:t>La d</w:t>
      </w:r>
      <w:r w:rsidR="00F2532D" w:rsidRPr="00F2532D">
        <w:rPr>
          <w:rFonts w:ascii="Calibri" w:hAnsi="Calibri" w:cs="Calibri"/>
        </w:rPr>
        <w:t>euxième thématique</w:t>
      </w:r>
      <w:r w:rsidR="00FA06E4">
        <w:rPr>
          <w:rFonts w:ascii="Calibri" w:hAnsi="Calibri" w:cs="Calibri"/>
        </w:rPr>
        <w:t xml:space="preserve"> </w:t>
      </w:r>
      <w:r>
        <w:rPr>
          <w:rFonts w:ascii="Calibri" w:hAnsi="Calibri" w:cs="Calibri"/>
        </w:rPr>
        <w:t xml:space="preserve">concerne </w:t>
      </w:r>
      <w:r w:rsidR="00F2532D" w:rsidRPr="00F2532D">
        <w:rPr>
          <w:rFonts w:ascii="Calibri" w:hAnsi="Calibri" w:cs="Calibri"/>
        </w:rPr>
        <w:t xml:space="preserve">l'acceptation des paiements sur les smartphones ou les tablettes </w:t>
      </w:r>
      <w:r w:rsidR="00FA06E4">
        <w:rPr>
          <w:rFonts w:ascii="Calibri" w:hAnsi="Calibri" w:cs="Calibri"/>
        </w:rPr>
        <w:t>(solutions dit</w:t>
      </w:r>
      <w:r w:rsidR="00C352FB">
        <w:rPr>
          <w:rFonts w:ascii="Calibri" w:hAnsi="Calibri" w:cs="Calibri"/>
        </w:rPr>
        <w:t>e</w:t>
      </w:r>
      <w:r w:rsidR="00FA06E4">
        <w:rPr>
          <w:rFonts w:ascii="Calibri" w:hAnsi="Calibri" w:cs="Calibri"/>
        </w:rPr>
        <w:t xml:space="preserve">s </w:t>
      </w:r>
      <w:r w:rsidR="00B3743D">
        <w:rPr>
          <w:rFonts w:ascii="Calibri" w:hAnsi="Calibri" w:cs="Calibri"/>
        </w:rPr>
        <w:t>« </w:t>
      </w:r>
      <w:r w:rsidR="00FA06E4">
        <w:rPr>
          <w:rFonts w:ascii="Calibri" w:hAnsi="Calibri" w:cs="Calibri"/>
        </w:rPr>
        <w:t>SoftPOS</w:t>
      </w:r>
      <w:r w:rsidR="00B3743D">
        <w:rPr>
          <w:rFonts w:ascii="Calibri" w:hAnsi="Calibri" w:cs="Calibri"/>
        </w:rPr>
        <w:t> »</w:t>
      </w:r>
      <w:r w:rsidR="00FA06E4">
        <w:rPr>
          <w:rFonts w:ascii="Calibri" w:hAnsi="Calibri" w:cs="Calibri"/>
        </w:rPr>
        <w:t>), c’est-à-dire d</w:t>
      </w:r>
      <w:r w:rsidR="00F2532D" w:rsidRPr="00F2532D">
        <w:rPr>
          <w:rFonts w:ascii="Calibri" w:hAnsi="Calibri" w:cs="Calibri"/>
        </w:rPr>
        <w:t>es logiciels</w:t>
      </w:r>
      <w:r w:rsidR="00FA06E4">
        <w:rPr>
          <w:rFonts w:ascii="Calibri" w:hAnsi="Calibri" w:cs="Calibri"/>
        </w:rPr>
        <w:t xml:space="preserve"> de télépaiement </w:t>
      </w:r>
      <w:r w:rsidR="00F2532D" w:rsidRPr="00F2532D">
        <w:rPr>
          <w:rFonts w:ascii="Calibri" w:hAnsi="Calibri" w:cs="Calibri"/>
        </w:rPr>
        <w:t xml:space="preserve">installés sur un matériel qui n'a pas été conçu à l'origine pour l'acceptation des paiements. </w:t>
      </w:r>
      <w:r w:rsidR="00A25FB5">
        <w:rPr>
          <w:rFonts w:ascii="Calibri" w:hAnsi="Calibri" w:cs="Calibri"/>
        </w:rPr>
        <w:t>Ces</w:t>
      </w:r>
      <w:r w:rsidR="00A25FB5" w:rsidRPr="00A25FB5">
        <w:rPr>
          <w:rFonts w:ascii="Calibri" w:hAnsi="Calibri" w:cs="Calibri"/>
        </w:rPr>
        <w:t xml:space="preserve"> travaux ont été engagés par l'OSMP dès 2016 et </w:t>
      </w:r>
      <w:r w:rsidR="00A25FB5">
        <w:rPr>
          <w:rFonts w:ascii="Calibri" w:hAnsi="Calibri" w:cs="Calibri"/>
        </w:rPr>
        <w:t xml:space="preserve">ont </w:t>
      </w:r>
      <w:r w:rsidR="00A25FB5" w:rsidRPr="00A25FB5">
        <w:rPr>
          <w:rFonts w:ascii="Calibri" w:hAnsi="Calibri" w:cs="Calibri"/>
        </w:rPr>
        <w:t>abouti aux recommandations qui ont été publiées dans le rapport 2022</w:t>
      </w:r>
      <w:r w:rsidR="00A25FB5">
        <w:rPr>
          <w:rFonts w:ascii="Calibri" w:hAnsi="Calibri" w:cs="Calibri"/>
        </w:rPr>
        <w:t xml:space="preserve">, où </w:t>
      </w:r>
      <w:r w:rsidR="00A25FB5" w:rsidRPr="00A25FB5">
        <w:rPr>
          <w:rFonts w:ascii="Calibri" w:hAnsi="Calibri" w:cs="Calibri"/>
        </w:rPr>
        <w:t xml:space="preserve">il est fait référence à l'obtention d'une certification technique avant d'expérimenter le </w:t>
      </w:r>
      <w:r w:rsidR="00B3743D" w:rsidRPr="00A25FB5">
        <w:rPr>
          <w:rFonts w:ascii="Calibri" w:hAnsi="Calibri" w:cs="Calibri"/>
        </w:rPr>
        <w:t>Soft</w:t>
      </w:r>
      <w:r w:rsidR="00B3743D">
        <w:rPr>
          <w:rFonts w:ascii="Calibri" w:hAnsi="Calibri" w:cs="Calibri"/>
        </w:rPr>
        <w:t xml:space="preserve">POS, à </w:t>
      </w:r>
      <w:r w:rsidR="00B3743D" w:rsidRPr="00A25FB5">
        <w:rPr>
          <w:rFonts w:ascii="Calibri" w:hAnsi="Calibri" w:cs="Calibri"/>
        </w:rPr>
        <w:t xml:space="preserve">des choix sur les environnements de déploiement pour le </w:t>
      </w:r>
      <w:r w:rsidR="00B3743D">
        <w:rPr>
          <w:rFonts w:ascii="Calibri" w:hAnsi="Calibri" w:cs="Calibri"/>
        </w:rPr>
        <w:t xml:space="preserve">SoftPOS, à </w:t>
      </w:r>
      <w:r w:rsidR="00B3743D" w:rsidRPr="00A25FB5">
        <w:rPr>
          <w:rFonts w:ascii="Calibri" w:hAnsi="Calibri" w:cs="Calibri"/>
        </w:rPr>
        <w:t>des recommandations sur la mise en place de programmes d'action</w:t>
      </w:r>
      <w:r w:rsidR="00B3743D" w:rsidRPr="00B3743D">
        <w:rPr>
          <w:rFonts w:ascii="Calibri" w:hAnsi="Calibri" w:cs="Calibri"/>
        </w:rPr>
        <w:t xml:space="preserve"> </w:t>
      </w:r>
      <w:r w:rsidR="00B3743D" w:rsidRPr="00A25FB5">
        <w:rPr>
          <w:rFonts w:ascii="Calibri" w:hAnsi="Calibri" w:cs="Calibri"/>
        </w:rPr>
        <w:t xml:space="preserve">et de contrôle pour s'assurer de la sécurité de la mise en place des </w:t>
      </w:r>
      <w:r w:rsidR="00B3743D">
        <w:rPr>
          <w:rFonts w:ascii="Calibri" w:hAnsi="Calibri" w:cs="Calibri"/>
        </w:rPr>
        <w:t>SoftPOS, avec aussi des</w:t>
      </w:r>
      <w:r w:rsidR="00B3743D" w:rsidRPr="00A25FB5">
        <w:rPr>
          <w:rFonts w:ascii="Calibri" w:hAnsi="Calibri" w:cs="Calibri"/>
        </w:rPr>
        <w:t xml:space="preserve"> préconisations sur la formation des commerçants et sur les obligations de veille. </w:t>
      </w:r>
    </w:p>
    <w:p w14:paraId="67C4449A" w14:textId="02671250" w:rsidR="00B3743D" w:rsidRPr="00A25FB5" w:rsidRDefault="00B3743D" w:rsidP="00A25FB5">
      <w:pPr>
        <w:jc w:val="both"/>
        <w:rPr>
          <w:rFonts w:ascii="Calibri" w:hAnsi="Calibri" w:cs="Calibri"/>
        </w:rPr>
      </w:pPr>
      <w:r w:rsidRPr="00B3743D">
        <w:rPr>
          <w:rFonts w:ascii="Calibri" w:hAnsi="Calibri" w:cs="Calibri"/>
          <w:noProof/>
        </w:rPr>
        <w:drawing>
          <wp:inline distT="0" distB="0" distL="0" distR="0" wp14:anchorId="4736324C" wp14:editId="3DE50D2C">
            <wp:extent cx="5760720" cy="981075"/>
            <wp:effectExtent l="19050" t="19050" r="11430" b="28575"/>
            <wp:docPr id="18003358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35822" name=""/>
                    <pic:cNvPicPr/>
                  </pic:nvPicPr>
                  <pic:blipFill>
                    <a:blip r:embed="rId15"/>
                    <a:stretch>
                      <a:fillRect/>
                    </a:stretch>
                  </pic:blipFill>
                  <pic:spPr>
                    <a:xfrm>
                      <a:off x="0" y="0"/>
                      <a:ext cx="5760720" cy="981075"/>
                    </a:xfrm>
                    <a:prstGeom prst="rect">
                      <a:avLst/>
                    </a:prstGeom>
                    <a:ln>
                      <a:solidFill>
                        <a:schemeClr val="tx1"/>
                      </a:solidFill>
                    </a:ln>
                  </pic:spPr>
                </pic:pic>
              </a:graphicData>
            </a:graphic>
          </wp:inline>
        </w:drawing>
      </w:r>
    </w:p>
    <w:p w14:paraId="39F4CF35" w14:textId="12685B49" w:rsidR="00A25FB5" w:rsidRPr="00A25FB5" w:rsidRDefault="00B3743D" w:rsidP="00CD2ED8">
      <w:pPr>
        <w:jc w:val="both"/>
        <w:rPr>
          <w:rFonts w:ascii="Calibri" w:hAnsi="Calibri" w:cs="Calibri"/>
        </w:rPr>
      </w:pPr>
      <w:r>
        <w:rPr>
          <w:rFonts w:ascii="Calibri" w:hAnsi="Calibri" w:cs="Calibri"/>
        </w:rPr>
        <w:t xml:space="preserve">Vous indiquiez que </w:t>
      </w:r>
      <w:r w:rsidR="00CD2ED8">
        <w:rPr>
          <w:rFonts w:ascii="Calibri" w:hAnsi="Calibri" w:cs="Calibri"/>
        </w:rPr>
        <w:t xml:space="preserve">certaines </w:t>
      </w:r>
      <w:r>
        <w:rPr>
          <w:rFonts w:ascii="Calibri" w:hAnsi="Calibri" w:cs="Calibri"/>
        </w:rPr>
        <w:t xml:space="preserve">recommandations de l’OSMP </w:t>
      </w:r>
      <w:r w:rsidR="00CD2ED8">
        <w:rPr>
          <w:rFonts w:ascii="Calibri" w:hAnsi="Calibri" w:cs="Calibri"/>
        </w:rPr>
        <w:t xml:space="preserve">sont </w:t>
      </w:r>
      <w:r w:rsidR="00CD2ED8" w:rsidRPr="00A25FB5">
        <w:rPr>
          <w:rFonts w:ascii="Calibri" w:hAnsi="Calibri" w:cs="Calibri"/>
        </w:rPr>
        <w:t>plutôt</w:t>
      </w:r>
      <w:r w:rsidR="00A25FB5" w:rsidRPr="00A25FB5">
        <w:rPr>
          <w:rFonts w:ascii="Calibri" w:hAnsi="Calibri" w:cs="Calibri"/>
        </w:rPr>
        <w:t xml:space="preserve"> </w:t>
      </w:r>
      <w:r w:rsidR="00CD2ED8">
        <w:rPr>
          <w:rFonts w:ascii="Calibri" w:hAnsi="Calibri" w:cs="Calibri"/>
        </w:rPr>
        <w:t>des p</w:t>
      </w:r>
      <w:r w:rsidR="00A25FB5" w:rsidRPr="00A25FB5">
        <w:rPr>
          <w:rFonts w:ascii="Calibri" w:hAnsi="Calibri" w:cs="Calibri"/>
        </w:rPr>
        <w:t xml:space="preserve">réconisations </w:t>
      </w:r>
      <w:r w:rsidR="00CD2ED8">
        <w:rPr>
          <w:rFonts w:ascii="Calibri" w:hAnsi="Calibri" w:cs="Calibri"/>
        </w:rPr>
        <w:t xml:space="preserve">ou </w:t>
      </w:r>
      <w:r w:rsidR="00A25FB5" w:rsidRPr="00A25FB5">
        <w:rPr>
          <w:rFonts w:ascii="Calibri" w:hAnsi="Calibri" w:cs="Calibri"/>
        </w:rPr>
        <w:t xml:space="preserve">incitations </w:t>
      </w:r>
      <w:r w:rsidR="00CD2ED8">
        <w:rPr>
          <w:rFonts w:ascii="Calibri" w:hAnsi="Calibri" w:cs="Calibri"/>
        </w:rPr>
        <w:t xml:space="preserve">alors que </w:t>
      </w:r>
      <w:r w:rsidR="00A25FB5" w:rsidRPr="00A25FB5">
        <w:rPr>
          <w:rFonts w:ascii="Calibri" w:hAnsi="Calibri" w:cs="Calibri"/>
        </w:rPr>
        <w:t xml:space="preserve">d'autres </w:t>
      </w:r>
      <w:r w:rsidR="00CD2ED8">
        <w:rPr>
          <w:rFonts w:ascii="Calibri" w:hAnsi="Calibri" w:cs="Calibri"/>
        </w:rPr>
        <w:t xml:space="preserve">sont </w:t>
      </w:r>
      <w:r w:rsidR="00A25FB5" w:rsidRPr="00A25FB5">
        <w:rPr>
          <w:rFonts w:ascii="Calibri" w:hAnsi="Calibri" w:cs="Calibri"/>
        </w:rPr>
        <w:t>quasi</w:t>
      </w:r>
      <w:r w:rsidR="00CD2ED8">
        <w:rPr>
          <w:rFonts w:ascii="Calibri" w:hAnsi="Calibri" w:cs="Calibri"/>
        </w:rPr>
        <w:t>-</w:t>
      </w:r>
      <w:r w:rsidR="00A25FB5" w:rsidRPr="00A25FB5">
        <w:rPr>
          <w:rFonts w:ascii="Calibri" w:hAnsi="Calibri" w:cs="Calibri"/>
        </w:rPr>
        <w:t>impératives</w:t>
      </w:r>
      <w:r w:rsidR="00763A3C">
        <w:rPr>
          <w:rFonts w:ascii="Calibri" w:hAnsi="Calibri" w:cs="Calibri"/>
        </w:rPr>
        <w:t>. D</w:t>
      </w:r>
      <w:r w:rsidR="00F65789">
        <w:rPr>
          <w:rFonts w:ascii="Calibri" w:hAnsi="Calibri" w:cs="Calibri"/>
        </w:rPr>
        <w:t>ès lors</w:t>
      </w:r>
      <w:r w:rsidR="00763A3C">
        <w:rPr>
          <w:rFonts w:ascii="Calibri" w:hAnsi="Calibri" w:cs="Calibri"/>
        </w:rPr>
        <w:t>,</w:t>
      </w:r>
      <w:r w:rsidR="00F65789">
        <w:rPr>
          <w:rFonts w:ascii="Calibri" w:hAnsi="Calibri" w:cs="Calibri"/>
        </w:rPr>
        <w:t xml:space="preserve"> sur cette </w:t>
      </w:r>
      <w:r w:rsidR="00A25FB5" w:rsidRPr="00A25FB5">
        <w:rPr>
          <w:rFonts w:ascii="Calibri" w:hAnsi="Calibri" w:cs="Calibri"/>
        </w:rPr>
        <w:t>question</w:t>
      </w:r>
      <w:r w:rsidR="00CD2ED8">
        <w:rPr>
          <w:rFonts w:ascii="Calibri" w:hAnsi="Calibri" w:cs="Calibri"/>
        </w:rPr>
        <w:t xml:space="preserve"> des SoftPOS, qu’attendez-vous des PSP ? Quelles </w:t>
      </w:r>
      <w:r w:rsidR="00A25FB5" w:rsidRPr="00A25FB5">
        <w:rPr>
          <w:rFonts w:ascii="Calibri" w:hAnsi="Calibri" w:cs="Calibri"/>
        </w:rPr>
        <w:t>certification</w:t>
      </w:r>
      <w:r w:rsidR="00CD2ED8">
        <w:rPr>
          <w:rFonts w:ascii="Calibri" w:hAnsi="Calibri" w:cs="Calibri"/>
        </w:rPr>
        <w:t>s</w:t>
      </w:r>
      <w:r w:rsidR="00A25FB5" w:rsidRPr="00A25FB5">
        <w:rPr>
          <w:rFonts w:ascii="Calibri" w:hAnsi="Calibri" w:cs="Calibri"/>
        </w:rPr>
        <w:t xml:space="preserve"> </w:t>
      </w:r>
      <w:r w:rsidR="00CD2ED8">
        <w:rPr>
          <w:rFonts w:ascii="Calibri" w:hAnsi="Calibri" w:cs="Calibri"/>
        </w:rPr>
        <w:t xml:space="preserve">sont-elles </w:t>
      </w:r>
      <w:r w:rsidR="00A25FB5" w:rsidRPr="00A25FB5">
        <w:rPr>
          <w:rFonts w:ascii="Calibri" w:hAnsi="Calibri" w:cs="Calibri"/>
        </w:rPr>
        <w:t xml:space="preserve">absolument indispensables </w:t>
      </w:r>
      <w:r w:rsidR="00CD2ED8">
        <w:rPr>
          <w:rFonts w:ascii="Calibri" w:hAnsi="Calibri" w:cs="Calibri"/>
        </w:rPr>
        <w:t>(</w:t>
      </w:r>
      <w:r w:rsidR="00F65789">
        <w:rPr>
          <w:rFonts w:ascii="Calibri" w:hAnsi="Calibri" w:cs="Calibri"/>
        </w:rPr>
        <w:t>PCI</w:t>
      </w:r>
      <w:r w:rsidR="00CD2ED8">
        <w:rPr>
          <w:rFonts w:ascii="Calibri" w:hAnsi="Calibri" w:cs="Calibri"/>
        </w:rPr>
        <w:t xml:space="preserve">, EMV…) </w:t>
      </w:r>
      <w:r w:rsidR="00A25FB5" w:rsidRPr="00A25FB5">
        <w:rPr>
          <w:rFonts w:ascii="Calibri" w:hAnsi="Calibri" w:cs="Calibri"/>
        </w:rPr>
        <w:t xml:space="preserve">? </w:t>
      </w:r>
      <w:r w:rsidR="00CD2ED8">
        <w:rPr>
          <w:rFonts w:ascii="Calibri" w:hAnsi="Calibri" w:cs="Calibri"/>
        </w:rPr>
        <w:t xml:space="preserve">Par quelle </w:t>
      </w:r>
      <w:r w:rsidR="00A25FB5" w:rsidRPr="00A25FB5">
        <w:rPr>
          <w:rFonts w:ascii="Calibri" w:hAnsi="Calibri" w:cs="Calibri"/>
        </w:rPr>
        <w:t xml:space="preserve">autorité certificatrice </w:t>
      </w:r>
      <w:r w:rsidR="00CD2ED8">
        <w:rPr>
          <w:rFonts w:ascii="Calibri" w:hAnsi="Calibri" w:cs="Calibri"/>
        </w:rPr>
        <w:t xml:space="preserve">(ANSSI ou autre) ? A-t-on </w:t>
      </w:r>
      <w:r w:rsidR="00A25FB5" w:rsidRPr="00A25FB5">
        <w:rPr>
          <w:rFonts w:ascii="Calibri" w:hAnsi="Calibri" w:cs="Calibri"/>
        </w:rPr>
        <w:t>des informations sur les contextes de déploiement que vous estime</w:t>
      </w:r>
      <w:r w:rsidR="00CD2ED8">
        <w:rPr>
          <w:rFonts w:ascii="Calibri" w:hAnsi="Calibri" w:cs="Calibri"/>
        </w:rPr>
        <w:t>z</w:t>
      </w:r>
      <w:r w:rsidR="00A25FB5" w:rsidRPr="00A25FB5">
        <w:rPr>
          <w:rFonts w:ascii="Calibri" w:hAnsi="Calibri" w:cs="Calibri"/>
        </w:rPr>
        <w:t xml:space="preserve"> compatibles pour la mise en place de </w:t>
      </w:r>
      <w:r w:rsidR="00CD2ED8">
        <w:rPr>
          <w:rFonts w:ascii="Calibri" w:hAnsi="Calibri" w:cs="Calibri"/>
        </w:rPr>
        <w:t>SoftPOS</w:t>
      </w:r>
      <w:r w:rsidR="00F65789">
        <w:rPr>
          <w:rFonts w:ascii="Calibri" w:hAnsi="Calibri" w:cs="Calibri"/>
        </w:rPr>
        <w:t>, en termes montant ou de</w:t>
      </w:r>
      <w:r w:rsidR="00A25FB5" w:rsidRPr="00A25FB5">
        <w:rPr>
          <w:rFonts w:ascii="Calibri" w:hAnsi="Calibri" w:cs="Calibri"/>
        </w:rPr>
        <w:t xml:space="preserve"> types de commerces</w:t>
      </w:r>
      <w:r w:rsidR="00CD2ED8">
        <w:rPr>
          <w:rFonts w:ascii="Calibri" w:hAnsi="Calibri" w:cs="Calibri"/>
        </w:rPr>
        <w:t xml:space="preserve"> ? </w:t>
      </w:r>
    </w:p>
    <w:p w14:paraId="01DC3FED" w14:textId="77777777" w:rsidR="00CD2ED8" w:rsidRDefault="00CD2ED8" w:rsidP="00CD2ED8">
      <w:pPr>
        <w:jc w:val="both"/>
        <w:rPr>
          <w:rFonts w:ascii="Calibri" w:hAnsi="Calibri" w:cs="Calibri"/>
          <w:b/>
          <w:bCs/>
          <w:sz w:val="28"/>
          <w:szCs w:val="28"/>
        </w:rPr>
      </w:pPr>
      <w:r w:rsidRPr="003E32A1">
        <w:rPr>
          <w:rFonts w:ascii="Calibri" w:hAnsi="Calibri" w:cs="Calibri"/>
          <w:b/>
          <w:bCs/>
          <w:sz w:val="28"/>
          <w:szCs w:val="28"/>
        </w:rPr>
        <w:t>Pierre Bienvenu</w:t>
      </w:r>
    </w:p>
    <w:p w14:paraId="33FDF098" w14:textId="6AC138DB" w:rsidR="00A25FB5" w:rsidRPr="00A25FB5" w:rsidRDefault="00A25FB5" w:rsidP="00A25FB5">
      <w:pPr>
        <w:jc w:val="both"/>
        <w:rPr>
          <w:rFonts w:ascii="Calibri" w:hAnsi="Calibri" w:cs="Calibri"/>
        </w:rPr>
      </w:pPr>
      <w:r w:rsidRPr="00246402">
        <w:rPr>
          <w:rFonts w:ascii="Calibri" w:hAnsi="Calibri" w:cs="Calibri"/>
        </w:rPr>
        <w:t>L'étude de 2016</w:t>
      </w:r>
      <w:r w:rsidR="00CD2ED8" w:rsidRPr="00246402">
        <w:rPr>
          <w:rFonts w:ascii="Calibri" w:hAnsi="Calibri" w:cs="Calibri"/>
        </w:rPr>
        <w:t xml:space="preserve"> à laquelle vous faisiez allusion portait </w:t>
      </w:r>
      <w:r w:rsidRPr="00246402">
        <w:rPr>
          <w:rFonts w:ascii="Calibri" w:hAnsi="Calibri" w:cs="Calibri"/>
        </w:rPr>
        <w:t xml:space="preserve">sur les nouveaux types de boîtiers qui permettaient l'acceptation des paiements par carte. </w:t>
      </w:r>
      <w:r w:rsidR="008A19FE" w:rsidRPr="00246402">
        <w:rPr>
          <w:rFonts w:ascii="Calibri" w:hAnsi="Calibri" w:cs="Calibri"/>
        </w:rPr>
        <w:t xml:space="preserve">Mais dans l’étude publiée dans le rapport 2022, </w:t>
      </w:r>
      <w:r w:rsidRPr="00246402">
        <w:rPr>
          <w:rFonts w:ascii="Calibri" w:hAnsi="Calibri" w:cs="Calibri"/>
        </w:rPr>
        <w:t>on était vraiment sur le smartphone en tant que tel</w:t>
      </w:r>
      <w:r w:rsidR="00246402" w:rsidRPr="00246402">
        <w:rPr>
          <w:rFonts w:ascii="Calibri" w:hAnsi="Calibri" w:cs="Calibri"/>
        </w:rPr>
        <w:t>, d</w:t>
      </w:r>
      <w:r w:rsidRPr="00246402">
        <w:rPr>
          <w:rFonts w:ascii="Calibri" w:hAnsi="Calibri" w:cs="Calibri"/>
        </w:rPr>
        <w:t xml:space="preserve">onc les solutions dites </w:t>
      </w:r>
      <w:r w:rsidR="00246402" w:rsidRPr="00246402">
        <w:rPr>
          <w:rFonts w:ascii="Calibri" w:hAnsi="Calibri" w:cs="Calibri"/>
        </w:rPr>
        <w:t xml:space="preserve">SoftPOS. </w:t>
      </w:r>
      <w:r w:rsidRPr="00246402">
        <w:rPr>
          <w:rFonts w:ascii="Calibri" w:hAnsi="Calibri" w:cs="Calibri"/>
        </w:rPr>
        <w:t xml:space="preserve"> </w:t>
      </w:r>
      <w:r w:rsidR="00246402" w:rsidRPr="00246402">
        <w:rPr>
          <w:rFonts w:ascii="Calibri" w:hAnsi="Calibri" w:cs="Calibri"/>
        </w:rPr>
        <w:t xml:space="preserve">Quand nous avons fait cette étude en </w:t>
      </w:r>
      <w:r w:rsidRPr="00246402">
        <w:rPr>
          <w:rFonts w:ascii="Calibri" w:hAnsi="Calibri" w:cs="Calibri"/>
        </w:rPr>
        <w:t>2022, ce</w:t>
      </w:r>
      <w:r w:rsidR="00246402">
        <w:rPr>
          <w:rFonts w:ascii="Calibri" w:hAnsi="Calibri" w:cs="Calibri"/>
        </w:rPr>
        <w:t xml:space="preserve">s </w:t>
      </w:r>
      <w:r w:rsidRPr="00246402">
        <w:rPr>
          <w:rFonts w:ascii="Calibri" w:hAnsi="Calibri" w:cs="Calibri"/>
        </w:rPr>
        <w:t>solution</w:t>
      </w:r>
      <w:r w:rsidR="00246402">
        <w:rPr>
          <w:rFonts w:ascii="Calibri" w:hAnsi="Calibri" w:cs="Calibri"/>
        </w:rPr>
        <w:t>s</w:t>
      </w:r>
      <w:r w:rsidRPr="00246402">
        <w:rPr>
          <w:rFonts w:ascii="Calibri" w:hAnsi="Calibri" w:cs="Calibri"/>
        </w:rPr>
        <w:t xml:space="preserve"> étai</w:t>
      </w:r>
      <w:r w:rsidR="00246402">
        <w:rPr>
          <w:rFonts w:ascii="Calibri" w:hAnsi="Calibri" w:cs="Calibri"/>
        </w:rPr>
        <w:t>en</w:t>
      </w:r>
      <w:r w:rsidRPr="00246402">
        <w:rPr>
          <w:rFonts w:ascii="Calibri" w:hAnsi="Calibri" w:cs="Calibri"/>
        </w:rPr>
        <w:t>t encore extrêmement marginal</w:t>
      </w:r>
      <w:r w:rsidR="00246402">
        <w:rPr>
          <w:rFonts w:ascii="Calibri" w:hAnsi="Calibri" w:cs="Calibri"/>
        </w:rPr>
        <w:t>es</w:t>
      </w:r>
      <w:r w:rsidR="00246402" w:rsidRPr="00246402">
        <w:rPr>
          <w:rFonts w:ascii="Calibri" w:hAnsi="Calibri" w:cs="Calibri"/>
        </w:rPr>
        <w:t xml:space="preserve">. </w:t>
      </w:r>
      <w:r w:rsidRPr="00246402">
        <w:rPr>
          <w:rFonts w:ascii="Calibri" w:hAnsi="Calibri" w:cs="Calibri"/>
        </w:rPr>
        <w:t xml:space="preserve">Mais </w:t>
      </w:r>
      <w:r w:rsidR="00246402" w:rsidRPr="00246402">
        <w:rPr>
          <w:rFonts w:ascii="Calibri" w:hAnsi="Calibri" w:cs="Calibri"/>
        </w:rPr>
        <w:t>p</w:t>
      </w:r>
      <w:r w:rsidRPr="00246402">
        <w:rPr>
          <w:rFonts w:ascii="Calibri" w:hAnsi="Calibri" w:cs="Calibri"/>
        </w:rPr>
        <w:t>our les PSP qui déploient ce type de solution en tant que PSP acquéreur</w:t>
      </w:r>
      <w:r w:rsidR="00246402">
        <w:rPr>
          <w:rFonts w:ascii="Calibri" w:hAnsi="Calibri" w:cs="Calibri"/>
        </w:rPr>
        <w:t>s</w:t>
      </w:r>
      <w:r w:rsidRPr="00246402">
        <w:rPr>
          <w:rFonts w:ascii="Calibri" w:hAnsi="Calibri" w:cs="Calibri"/>
        </w:rPr>
        <w:t>, les recommandations de l'OSM</w:t>
      </w:r>
      <w:r w:rsidR="00246402">
        <w:rPr>
          <w:rFonts w:ascii="Calibri" w:hAnsi="Calibri" w:cs="Calibri"/>
        </w:rPr>
        <w:t xml:space="preserve">P ont un pouvoir normatif fort : notre attente est que les PSP </w:t>
      </w:r>
      <w:r w:rsidR="00246402" w:rsidRPr="00A25FB5">
        <w:rPr>
          <w:rFonts w:ascii="Calibri" w:hAnsi="Calibri" w:cs="Calibri"/>
        </w:rPr>
        <w:t>qui</w:t>
      </w:r>
      <w:r w:rsidRPr="00A25FB5">
        <w:rPr>
          <w:rFonts w:ascii="Calibri" w:hAnsi="Calibri" w:cs="Calibri"/>
        </w:rPr>
        <w:t xml:space="preserve"> déploient ce type de solution s'y conforment. </w:t>
      </w:r>
    </w:p>
    <w:p w14:paraId="416D9C7B" w14:textId="543A3F02" w:rsidR="00246402" w:rsidRPr="003A1636" w:rsidRDefault="00246402" w:rsidP="00246402">
      <w:pPr>
        <w:jc w:val="both"/>
        <w:rPr>
          <w:rFonts w:ascii="Calibri" w:hAnsi="Calibri" w:cs="Calibri"/>
        </w:rPr>
      </w:pPr>
      <w:r>
        <w:rPr>
          <w:rFonts w:ascii="Calibri" w:hAnsi="Calibri" w:cs="Calibri"/>
        </w:rPr>
        <w:t>L</w:t>
      </w:r>
      <w:r w:rsidR="00A25FB5" w:rsidRPr="00A25FB5">
        <w:rPr>
          <w:rFonts w:ascii="Calibri" w:hAnsi="Calibri" w:cs="Calibri"/>
        </w:rPr>
        <w:t>a principale recommandation</w:t>
      </w:r>
      <w:r>
        <w:rPr>
          <w:rFonts w:ascii="Calibri" w:hAnsi="Calibri" w:cs="Calibri"/>
        </w:rPr>
        <w:t xml:space="preserve"> </w:t>
      </w:r>
      <w:r w:rsidR="00A25FB5" w:rsidRPr="00A25FB5">
        <w:rPr>
          <w:rFonts w:ascii="Calibri" w:hAnsi="Calibri" w:cs="Calibri"/>
        </w:rPr>
        <w:t>était d'être sélectif dans le déploiement de ces solutions</w:t>
      </w:r>
      <w:r>
        <w:rPr>
          <w:rFonts w:ascii="Calibri" w:hAnsi="Calibri" w:cs="Calibri"/>
        </w:rPr>
        <w:t xml:space="preserve"> : là où on a </w:t>
      </w:r>
      <w:r w:rsidR="00A25FB5" w:rsidRPr="00A25FB5">
        <w:rPr>
          <w:rFonts w:ascii="Calibri" w:hAnsi="Calibri" w:cs="Calibri"/>
        </w:rPr>
        <w:t>une expérience éprouvée avec les terminaux classiques</w:t>
      </w:r>
      <w:r>
        <w:rPr>
          <w:rFonts w:ascii="Calibri" w:hAnsi="Calibri" w:cs="Calibri"/>
        </w:rPr>
        <w:t xml:space="preserve"> (</w:t>
      </w:r>
      <w:r w:rsidR="00A25FB5" w:rsidRPr="00A25FB5">
        <w:rPr>
          <w:rFonts w:ascii="Calibri" w:hAnsi="Calibri" w:cs="Calibri"/>
        </w:rPr>
        <w:t>qui eux-mêmes se modernisent de plus en plus</w:t>
      </w:r>
      <w:r>
        <w:rPr>
          <w:rFonts w:ascii="Calibri" w:hAnsi="Calibri" w:cs="Calibri"/>
        </w:rPr>
        <w:t>), notre point de vue est qu’</w:t>
      </w:r>
      <w:r w:rsidR="00A25FB5" w:rsidRPr="00A25FB5">
        <w:rPr>
          <w:rFonts w:ascii="Calibri" w:hAnsi="Calibri" w:cs="Calibri"/>
        </w:rPr>
        <w:t>il ne fa</w:t>
      </w:r>
      <w:r>
        <w:rPr>
          <w:rFonts w:ascii="Calibri" w:hAnsi="Calibri" w:cs="Calibri"/>
        </w:rPr>
        <w:t xml:space="preserve">ut </w:t>
      </w:r>
      <w:r w:rsidR="00A25FB5" w:rsidRPr="00A25FB5">
        <w:rPr>
          <w:rFonts w:ascii="Calibri" w:hAnsi="Calibri" w:cs="Calibri"/>
        </w:rPr>
        <w:t>pas</w:t>
      </w:r>
      <w:r>
        <w:rPr>
          <w:rFonts w:ascii="Calibri" w:hAnsi="Calibri" w:cs="Calibri"/>
        </w:rPr>
        <w:t xml:space="preserve"> </w:t>
      </w:r>
      <w:r w:rsidR="00A25FB5" w:rsidRPr="00A25FB5">
        <w:rPr>
          <w:rFonts w:ascii="Calibri" w:hAnsi="Calibri" w:cs="Calibri"/>
        </w:rPr>
        <w:t xml:space="preserve">les abandonner du jour au lendemain pour basculer tout son parc de terminaux sur du smartphone. </w:t>
      </w:r>
      <w:r w:rsidRPr="003A1636">
        <w:rPr>
          <w:rFonts w:ascii="Calibri" w:hAnsi="Calibri" w:cs="Calibri"/>
        </w:rPr>
        <w:t xml:space="preserve">Mais dès lors qu'un </w:t>
      </w:r>
      <w:r w:rsidRPr="003A1636">
        <w:rPr>
          <w:rFonts w:ascii="Calibri" w:hAnsi="Calibri" w:cs="Calibri"/>
          <w:bCs/>
        </w:rPr>
        <w:t xml:space="preserve">PSP </w:t>
      </w:r>
      <w:r w:rsidRPr="003A1636">
        <w:rPr>
          <w:rFonts w:ascii="Calibri" w:hAnsi="Calibri" w:cs="Calibri"/>
        </w:rPr>
        <w:t xml:space="preserve">acquéreur déploie ce type de solution, oui, les recommandations sont à suivre. </w:t>
      </w:r>
    </w:p>
    <w:p w14:paraId="17CBD333" w14:textId="4858B6AE" w:rsidR="003A1636" w:rsidRDefault="003A1636" w:rsidP="00246402">
      <w:pPr>
        <w:jc w:val="both"/>
        <w:rPr>
          <w:rFonts w:ascii="Calibri" w:hAnsi="Calibri" w:cs="Calibri"/>
        </w:rPr>
      </w:pPr>
      <w:r>
        <w:rPr>
          <w:rFonts w:ascii="Calibri" w:hAnsi="Calibri" w:cs="Calibri"/>
        </w:rPr>
        <w:t>J</w:t>
      </w:r>
      <w:r w:rsidR="003707FC">
        <w:rPr>
          <w:rFonts w:ascii="Calibri" w:hAnsi="Calibri" w:cs="Calibri"/>
        </w:rPr>
        <w:t>’</w:t>
      </w:r>
      <w:r>
        <w:rPr>
          <w:rFonts w:ascii="Calibri" w:hAnsi="Calibri" w:cs="Calibri"/>
        </w:rPr>
        <w:t xml:space="preserve">en profite pour </w:t>
      </w:r>
      <w:r w:rsidR="00246402" w:rsidRPr="003A1636">
        <w:rPr>
          <w:rFonts w:ascii="Calibri" w:hAnsi="Calibri" w:cs="Calibri"/>
        </w:rPr>
        <w:t xml:space="preserve">rappeler </w:t>
      </w:r>
      <w:r>
        <w:rPr>
          <w:rFonts w:ascii="Calibri" w:hAnsi="Calibri" w:cs="Calibri"/>
        </w:rPr>
        <w:t xml:space="preserve">que </w:t>
      </w:r>
      <w:r w:rsidR="00246402" w:rsidRPr="003A1636">
        <w:rPr>
          <w:rFonts w:ascii="Calibri" w:hAnsi="Calibri" w:cs="Calibri"/>
        </w:rPr>
        <w:t>les recommandations de l'Observatoire s'adressent au</w:t>
      </w:r>
      <w:r w:rsidR="00D454BC">
        <w:rPr>
          <w:rFonts w:ascii="Calibri" w:hAnsi="Calibri" w:cs="Calibri"/>
        </w:rPr>
        <w:t>x</w:t>
      </w:r>
      <w:r w:rsidR="00246402" w:rsidRPr="003A1636">
        <w:rPr>
          <w:rFonts w:ascii="Calibri" w:hAnsi="Calibri" w:cs="Calibri"/>
        </w:rPr>
        <w:t xml:space="preserve"> PSP, mais pas seulement</w:t>
      </w:r>
      <w:r>
        <w:rPr>
          <w:rFonts w:ascii="Calibri" w:hAnsi="Calibri" w:cs="Calibri"/>
        </w:rPr>
        <w:t xml:space="preserve"> : </w:t>
      </w:r>
      <w:r w:rsidR="00246402" w:rsidRPr="003A1636">
        <w:rPr>
          <w:rFonts w:ascii="Calibri" w:hAnsi="Calibri" w:cs="Calibri"/>
        </w:rPr>
        <w:t xml:space="preserve">il y a </w:t>
      </w:r>
      <w:r>
        <w:rPr>
          <w:rFonts w:ascii="Calibri" w:hAnsi="Calibri" w:cs="Calibri"/>
        </w:rPr>
        <w:t xml:space="preserve">aussi </w:t>
      </w:r>
      <w:r w:rsidR="00246402" w:rsidRPr="003A1636">
        <w:rPr>
          <w:rFonts w:ascii="Calibri" w:hAnsi="Calibri" w:cs="Calibri"/>
        </w:rPr>
        <w:t>des recommandations qui s'adressent aux utilisateurs</w:t>
      </w:r>
      <w:r>
        <w:rPr>
          <w:rFonts w:ascii="Calibri" w:hAnsi="Calibri" w:cs="Calibri"/>
        </w:rPr>
        <w:t xml:space="preserve"> ou a</w:t>
      </w:r>
      <w:r w:rsidR="00246402" w:rsidRPr="003A1636">
        <w:rPr>
          <w:rFonts w:ascii="Calibri" w:hAnsi="Calibri" w:cs="Calibri"/>
        </w:rPr>
        <w:t xml:space="preserve">ux commerçants. </w:t>
      </w:r>
      <w:r>
        <w:rPr>
          <w:rFonts w:ascii="Calibri" w:hAnsi="Calibri" w:cs="Calibri"/>
        </w:rPr>
        <w:t>U</w:t>
      </w:r>
      <w:r w:rsidR="00246402" w:rsidRPr="003A1636">
        <w:rPr>
          <w:rFonts w:ascii="Calibri" w:hAnsi="Calibri" w:cs="Calibri"/>
        </w:rPr>
        <w:t xml:space="preserve">ne partie de la sécurité de ces solutions </w:t>
      </w:r>
      <w:r>
        <w:rPr>
          <w:rFonts w:ascii="Calibri" w:hAnsi="Calibri" w:cs="Calibri"/>
        </w:rPr>
        <w:t xml:space="preserve">SoftPOS </w:t>
      </w:r>
      <w:r w:rsidR="00246402" w:rsidRPr="003A1636">
        <w:rPr>
          <w:rFonts w:ascii="Calibri" w:hAnsi="Calibri" w:cs="Calibri"/>
        </w:rPr>
        <w:t xml:space="preserve">repose aussi sur les commerçants </w:t>
      </w:r>
      <w:r>
        <w:rPr>
          <w:rFonts w:ascii="Calibri" w:hAnsi="Calibri" w:cs="Calibri"/>
        </w:rPr>
        <w:t xml:space="preserve">et consiste </w:t>
      </w:r>
      <w:r w:rsidR="003707FC">
        <w:rPr>
          <w:rFonts w:ascii="Calibri" w:hAnsi="Calibri" w:cs="Calibri"/>
        </w:rPr>
        <w:t xml:space="preserve">par exemple </w:t>
      </w:r>
      <w:r>
        <w:rPr>
          <w:rFonts w:ascii="Calibri" w:hAnsi="Calibri" w:cs="Calibri"/>
        </w:rPr>
        <w:t>à leur dire : « évi</w:t>
      </w:r>
      <w:r w:rsidR="00246402" w:rsidRPr="003A1636">
        <w:rPr>
          <w:rFonts w:ascii="Calibri" w:hAnsi="Calibri" w:cs="Calibri"/>
        </w:rPr>
        <w:t xml:space="preserve">tez de mélanger usage professionnel </w:t>
      </w:r>
      <w:r>
        <w:rPr>
          <w:rFonts w:ascii="Calibri" w:hAnsi="Calibri" w:cs="Calibri"/>
        </w:rPr>
        <w:t>et</w:t>
      </w:r>
      <w:r w:rsidR="00246402" w:rsidRPr="003A1636">
        <w:rPr>
          <w:rFonts w:ascii="Calibri" w:hAnsi="Calibri" w:cs="Calibri"/>
        </w:rPr>
        <w:t xml:space="preserve"> usage personnel</w:t>
      </w:r>
      <w:r>
        <w:rPr>
          <w:rFonts w:ascii="Calibri" w:hAnsi="Calibri" w:cs="Calibri"/>
        </w:rPr>
        <w:t>, f</w:t>
      </w:r>
      <w:r w:rsidR="00246402" w:rsidRPr="003A1636">
        <w:rPr>
          <w:rFonts w:ascii="Calibri" w:hAnsi="Calibri" w:cs="Calibri"/>
        </w:rPr>
        <w:t xml:space="preserve">aites en sorte que le smartphone </w:t>
      </w:r>
      <w:r>
        <w:rPr>
          <w:rFonts w:ascii="Calibri" w:hAnsi="Calibri" w:cs="Calibri"/>
        </w:rPr>
        <w:t>utilisé comme SoftPOS p</w:t>
      </w:r>
      <w:r w:rsidR="00246402" w:rsidRPr="003A1636">
        <w:rPr>
          <w:rFonts w:ascii="Calibri" w:hAnsi="Calibri" w:cs="Calibri"/>
        </w:rPr>
        <w:t>uisse être distingué des autres</w:t>
      </w:r>
      <w:r>
        <w:rPr>
          <w:rFonts w:ascii="Calibri" w:hAnsi="Calibri" w:cs="Calibri"/>
        </w:rPr>
        <w:t xml:space="preserve">, qu’il soit mis </w:t>
      </w:r>
      <w:r w:rsidR="00246402" w:rsidRPr="003A1636">
        <w:rPr>
          <w:rFonts w:ascii="Calibri" w:hAnsi="Calibri" w:cs="Calibri"/>
        </w:rPr>
        <w:t>en lieu sûr le soir après la fermeture du magasin</w:t>
      </w:r>
      <w:r w:rsidR="003707FC">
        <w:rPr>
          <w:rFonts w:ascii="Calibri" w:hAnsi="Calibri" w:cs="Calibri"/>
        </w:rPr>
        <w:t>… ».</w:t>
      </w:r>
      <w:r w:rsidR="00246402" w:rsidRPr="003A1636">
        <w:rPr>
          <w:rFonts w:ascii="Calibri" w:hAnsi="Calibri" w:cs="Calibri"/>
        </w:rPr>
        <w:t xml:space="preserve"> </w:t>
      </w:r>
    </w:p>
    <w:p w14:paraId="577A0639" w14:textId="77777777" w:rsidR="003707FC" w:rsidRPr="00FA06E4" w:rsidRDefault="003707FC" w:rsidP="003707FC">
      <w:pPr>
        <w:jc w:val="both"/>
        <w:rPr>
          <w:rFonts w:ascii="Calibri" w:hAnsi="Calibri" w:cs="Calibri"/>
          <w:b/>
          <w:bCs/>
          <w:sz w:val="28"/>
          <w:szCs w:val="28"/>
        </w:rPr>
      </w:pPr>
      <w:r w:rsidRPr="00FA06E4">
        <w:rPr>
          <w:rFonts w:ascii="Calibri" w:hAnsi="Calibri" w:cs="Calibri"/>
          <w:b/>
          <w:bCs/>
          <w:sz w:val="28"/>
          <w:szCs w:val="28"/>
        </w:rPr>
        <w:t>Cathie-Rosalie Joly</w:t>
      </w:r>
    </w:p>
    <w:p w14:paraId="641F25B7" w14:textId="5479021F" w:rsidR="003707FC" w:rsidRDefault="003707FC" w:rsidP="00246402">
      <w:pPr>
        <w:jc w:val="both"/>
        <w:rPr>
          <w:rFonts w:ascii="Calibri" w:hAnsi="Calibri" w:cs="Calibri"/>
        </w:rPr>
      </w:pPr>
      <w:r>
        <w:rPr>
          <w:rFonts w:ascii="Calibri" w:hAnsi="Calibri" w:cs="Calibri"/>
        </w:rPr>
        <w:t xml:space="preserve">Cela veut-il dire que dans leurs </w:t>
      </w:r>
      <w:r w:rsidR="00246402" w:rsidRPr="003A1636">
        <w:rPr>
          <w:rFonts w:ascii="Calibri" w:hAnsi="Calibri" w:cs="Calibri"/>
        </w:rPr>
        <w:t xml:space="preserve">réponses </w:t>
      </w:r>
      <w:r>
        <w:rPr>
          <w:rFonts w:ascii="Calibri" w:hAnsi="Calibri" w:cs="Calibri"/>
        </w:rPr>
        <w:t xml:space="preserve">au </w:t>
      </w:r>
      <w:r w:rsidR="00246402" w:rsidRPr="003A1636">
        <w:rPr>
          <w:rFonts w:ascii="Calibri" w:hAnsi="Calibri" w:cs="Calibri"/>
        </w:rPr>
        <w:t xml:space="preserve">RACI, </w:t>
      </w:r>
      <w:r>
        <w:rPr>
          <w:rFonts w:ascii="Calibri" w:hAnsi="Calibri" w:cs="Calibri"/>
        </w:rPr>
        <w:t xml:space="preserve">les PSP </w:t>
      </w:r>
      <w:r w:rsidR="00246402" w:rsidRPr="003A1636">
        <w:rPr>
          <w:rFonts w:ascii="Calibri" w:hAnsi="Calibri" w:cs="Calibri"/>
        </w:rPr>
        <w:t xml:space="preserve">doivent expliquer leur approche par les risques </w:t>
      </w:r>
      <w:r w:rsidR="00F65789">
        <w:rPr>
          <w:rFonts w:ascii="Calibri" w:hAnsi="Calibri" w:cs="Calibri"/>
        </w:rPr>
        <w:t xml:space="preserve">en matière </w:t>
      </w:r>
      <w:r w:rsidR="00246402" w:rsidRPr="003A1636">
        <w:rPr>
          <w:rFonts w:ascii="Calibri" w:hAnsi="Calibri" w:cs="Calibri"/>
        </w:rPr>
        <w:t xml:space="preserve">d'acceptation des </w:t>
      </w:r>
      <w:r>
        <w:rPr>
          <w:rFonts w:ascii="Calibri" w:hAnsi="Calibri" w:cs="Calibri"/>
        </w:rPr>
        <w:t xml:space="preserve">SoftPOS, </w:t>
      </w:r>
      <w:r w:rsidR="00246402" w:rsidRPr="003A1636">
        <w:rPr>
          <w:rFonts w:ascii="Calibri" w:hAnsi="Calibri" w:cs="Calibri"/>
        </w:rPr>
        <w:t xml:space="preserve">les contrôles et les échanges ou formations mis en place avec les </w:t>
      </w:r>
      <w:r>
        <w:rPr>
          <w:rFonts w:ascii="Calibri" w:hAnsi="Calibri" w:cs="Calibri"/>
        </w:rPr>
        <w:t>commerçants ?</w:t>
      </w:r>
    </w:p>
    <w:p w14:paraId="29A14DED" w14:textId="77777777" w:rsidR="003707FC" w:rsidRDefault="003707FC" w:rsidP="003707FC">
      <w:pPr>
        <w:jc w:val="both"/>
        <w:rPr>
          <w:rFonts w:ascii="Calibri" w:hAnsi="Calibri" w:cs="Calibri"/>
          <w:b/>
          <w:bCs/>
          <w:sz w:val="28"/>
          <w:szCs w:val="28"/>
        </w:rPr>
      </w:pPr>
      <w:r w:rsidRPr="003E32A1">
        <w:rPr>
          <w:rFonts w:ascii="Calibri" w:hAnsi="Calibri" w:cs="Calibri"/>
          <w:b/>
          <w:bCs/>
          <w:sz w:val="28"/>
          <w:szCs w:val="28"/>
        </w:rPr>
        <w:t>Pierre Bienvenu</w:t>
      </w:r>
    </w:p>
    <w:p w14:paraId="40E468EA" w14:textId="3A39EFDE" w:rsidR="0083463C" w:rsidRDefault="003707FC" w:rsidP="00246402">
      <w:pPr>
        <w:jc w:val="both"/>
        <w:rPr>
          <w:rFonts w:ascii="Calibri" w:hAnsi="Calibri" w:cs="Calibri"/>
        </w:rPr>
      </w:pPr>
      <w:r>
        <w:rPr>
          <w:rFonts w:ascii="Calibri" w:hAnsi="Calibri" w:cs="Calibri"/>
        </w:rPr>
        <w:t>D</w:t>
      </w:r>
      <w:r w:rsidR="00246402" w:rsidRPr="003A1636">
        <w:rPr>
          <w:rFonts w:ascii="Calibri" w:hAnsi="Calibri" w:cs="Calibri"/>
        </w:rPr>
        <w:t>ans chaque rapport annuel,</w:t>
      </w:r>
      <w:r>
        <w:rPr>
          <w:rFonts w:ascii="Calibri" w:hAnsi="Calibri" w:cs="Calibri"/>
        </w:rPr>
        <w:t xml:space="preserve"> nous </w:t>
      </w:r>
      <w:r w:rsidRPr="003A1636">
        <w:rPr>
          <w:rFonts w:ascii="Calibri" w:hAnsi="Calibri" w:cs="Calibri"/>
        </w:rPr>
        <w:t>essayons</w:t>
      </w:r>
      <w:r>
        <w:rPr>
          <w:rFonts w:ascii="Calibri" w:hAnsi="Calibri" w:cs="Calibri"/>
        </w:rPr>
        <w:t xml:space="preserve"> </w:t>
      </w:r>
      <w:r w:rsidR="00246402" w:rsidRPr="003A1636">
        <w:rPr>
          <w:rFonts w:ascii="Calibri" w:hAnsi="Calibri" w:cs="Calibri"/>
        </w:rPr>
        <w:t xml:space="preserve">de reprendre </w:t>
      </w:r>
      <w:r w:rsidR="00246402" w:rsidRPr="003707FC">
        <w:rPr>
          <w:rFonts w:ascii="Calibri" w:hAnsi="Calibri" w:cs="Calibri"/>
          <w:i/>
          <w:iCs/>
        </w:rPr>
        <w:t>in extenso</w:t>
      </w:r>
      <w:r w:rsidR="00246402" w:rsidRPr="003A1636">
        <w:rPr>
          <w:rFonts w:ascii="Calibri" w:hAnsi="Calibri" w:cs="Calibri"/>
        </w:rPr>
        <w:t xml:space="preserve"> toutes les recommandations</w:t>
      </w:r>
      <w:r>
        <w:rPr>
          <w:rFonts w:ascii="Calibri" w:hAnsi="Calibri" w:cs="Calibri"/>
        </w:rPr>
        <w:t xml:space="preserve"> dans un chapitre dédié, et </w:t>
      </w:r>
      <w:r w:rsidR="00246402" w:rsidRPr="003A1636">
        <w:rPr>
          <w:rFonts w:ascii="Calibri" w:hAnsi="Calibri" w:cs="Calibri"/>
        </w:rPr>
        <w:t>on voit bien celles qui sont destinées aux PSP, celles qui sont destinées aux commerçants</w:t>
      </w:r>
      <w:r>
        <w:rPr>
          <w:rFonts w:ascii="Calibri" w:hAnsi="Calibri" w:cs="Calibri"/>
        </w:rPr>
        <w:t xml:space="preserve"> et celles qui sont destinées aux utilisateurs. La </w:t>
      </w:r>
      <w:r w:rsidR="00246402" w:rsidRPr="003A1636">
        <w:rPr>
          <w:rFonts w:ascii="Calibri" w:hAnsi="Calibri" w:cs="Calibri"/>
        </w:rPr>
        <w:t xml:space="preserve">diffusion des recommandations repose aussi sur </w:t>
      </w:r>
      <w:r w:rsidR="00D454BC" w:rsidRPr="003A1636">
        <w:rPr>
          <w:rFonts w:ascii="Calibri" w:hAnsi="Calibri" w:cs="Calibri"/>
        </w:rPr>
        <w:t>l</w:t>
      </w:r>
      <w:r w:rsidR="00D454BC">
        <w:rPr>
          <w:rFonts w:ascii="Calibri" w:hAnsi="Calibri" w:cs="Calibri"/>
        </w:rPr>
        <w:t xml:space="preserve">es actions de sensibilisation </w:t>
      </w:r>
      <w:r>
        <w:rPr>
          <w:rFonts w:ascii="Calibri" w:hAnsi="Calibri" w:cs="Calibri"/>
        </w:rPr>
        <w:t>d</w:t>
      </w:r>
      <w:r w:rsidR="00246402" w:rsidRPr="003A1636">
        <w:rPr>
          <w:rFonts w:ascii="Calibri" w:hAnsi="Calibri" w:cs="Calibri"/>
        </w:rPr>
        <w:t xml:space="preserve">es </w:t>
      </w:r>
      <w:r w:rsidR="00246402" w:rsidRPr="003707FC">
        <w:rPr>
          <w:rFonts w:ascii="Calibri" w:hAnsi="Calibri" w:cs="Calibri"/>
          <w:bCs/>
        </w:rPr>
        <w:t>PSP</w:t>
      </w:r>
      <w:r w:rsidR="00246402" w:rsidRPr="003A1636">
        <w:rPr>
          <w:rFonts w:ascii="Calibri" w:hAnsi="Calibri" w:cs="Calibri"/>
        </w:rPr>
        <w:t xml:space="preserve"> auprès de leurs propres clients. </w:t>
      </w:r>
    </w:p>
    <w:p w14:paraId="1EF77FCD" w14:textId="77777777" w:rsidR="00BF1C48" w:rsidRDefault="00BF1C48" w:rsidP="00246402">
      <w:pPr>
        <w:jc w:val="both"/>
        <w:rPr>
          <w:rFonts w:ascii="Calibri" w:hAnsi="Calibri" w:cs="Calibri"/>
        </w:rPr>
      </w:pPr>
    </w:p>
    <w:p w14:paraId="60BEC210" w14:textId="77777777" w:rsidR="0083463C" w:rsidRPr="0083463C" w:rsidRDefault="0083463C" w:rsidP="00246402">
      <w:pPr>
        <w:jc w:val="both"/>
        <w:rPr>
          <w:rFonts w:ascii="Calibri" w:hAnsi="Calibri" w:cs="Calibri"/>
          <w:b/>
          <w:bCs/>
          <w:sz w:val="28"/>
          <w:szCs w:val="28"/>
        </w:rPr>
      </w:pPr>
      <w:r w:rsidRPr="0083463C">
        <w:rPr>
          <w:rFonts w:ascii="Calibri" w:hAnsi="Calibri" w:cs="Calibri"/>
          <w:b/>
          <w:bCs/>
          <w:sz w:val="28"/>
          <w:szCs w:val="28"/>
        </w:rPr>
        <w:t>Arnaud Pince</w:t>
      </w:r>
    </w:p>
    <w:p w14:paraId="3588A512" w14:textId="41534C5C" w:rsidR="005821C8" w:rsidRDefault="00246402" w:rsidP="00246402">
      <w:pPr>
        <w:jc w:val="both"/>
        <w:rPr>
          <w:rFonts w:ascii="Calibri" w:hAnsi="Calibri" w:cs="Calibri"/>
        </w:rPr>
      </w:pPr>
      <w:r w:rsidRPr="003A1636">
        <w:rPr>
          <w:rFonts w:ascii="Calibri" w:hAnsi="Calibri" w:cs="Calibri"/>
        </w:rPr>
        <w:t xml:space="preserve"> </w:t>
      </w:r>
      <w:r w:rsidR="0083463C">
        <w:rPr>
          <w:rFonts w:ascii="Calibri" w:hAnsi="Calibri" w:cs="Calibri"/>
        </w:rPr>
        <w:t>La troisième r</w:t>
      </w:r>
      <w:r w:rsidRPr="003A1636">
        <w:rPr>
          <w:rFonts w:ascii="Calibri" w:hAnsi="Calibri" w:cs="Calibri"/>
        </w:rPr>
        <w:t>ecommandation mentionnée dans l'annexe du RACI</w:t>
      </w:r>
      <w:r w:rsidR="0083463C">
        <w:rPr>
          <w:rFonts w:ascii="Calibri" w:hAnsi="Calibri" w:cs="Calibri"/>
        </w:rPr>
        <w:t xml:space="preserve"> est relative à l’</w:t>
      </w:r>
      <w:r w:rsidRPr="003A1636">
        <w:rPr>
          <w:rFonts w:ascii="Calibri" w:hAnsi="Calibri" w:cs="Calibri"/>
        </w:rPr>
        <w:t xml:space="preserve">identité numérique et </w:t>
      </w:r>
      <w:r w:rsidR="0083463C">
        <w:rPr>
          <w:rFonts w:ascii="Calibri" w:hAnsi="Calibri" w:cs="Calibri"/>
        </w:rPr>
        <w:t xml:space="preserve">à la </w:t>
      </w:r>
      <w:r w:rsidRPr="003A1636">
        <w:rPr>
          <w:rFonts w:ascii="Calibri" w:hAnsi="Calibri" w:cs="Calibri"/>
        </w:rPr>
        <w:t xml:space="preserve">sécurité des paiements. </w:t>
      </w:r>
      <w:r w:rsidR="00C352FB">
        <w:rPr>
          <w:rFonts w:ascii="Calibri" w:hAnsi="Calibri" w:cs="Calibri"/>
        </w:rPr>
        <w:t>L</w:t>
      </w:r>
      <w:r w:rsidRPr="003A1636">
        <w:rPr>
          <w:rFonts w:ascii="Calibri" w:hAnsi="Calibri" w:cs="Calibri"/>
        </w:rPr>
        <w:t xml:space="preserve">'Observatoire soulignait dans son rapport 2021 le rôle croissant des mécanismes d'identification électronique dans les parcours de paiement, notamment lors de l'entrée en relation et de l'identification à distance. </w:t>
      </w:r>
    </w:p>
    <w:p w14:paraId="4205D689" w14:textId="65C8C09C" w:rsidR="005821C8" w:rsidRDefault="00CD0EAE" w:rsidP="00246402">
      <w:pPr>
        <w:jc w:val="both"/>
        <w:rPr>
          <w:rFonts w:ascii="Calibri" w:hAnsi="Calibri" w:cs="Calibri"/>
        </w:rPr>
      </w:pPr>
      <w:r w:rsidRPr="00CD0EAE">
        <w:rPr>
          <w:rFonts w:ascii="Calibri" w:hAnsi="Calibri" w:cs="Calibri"/>
          <w:noProof/>
        </w:rPr>
        <w:drawing>
          <wp:inline distT="0" distB="0" distL="0" distR="0" wp14:anchorId="61921C6A" wp14:editId="5A18B501">
            <wp:extent cx="5760720" cy="973455"/>
            <wp:effectExtent l="19050" t="19050" r="11430" b="17145"/>
            <wp:docPr id="11435413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41353" name=""/>
                    <pic:cNvPicPr/>
                  </pic:nvPicPr>
                  <pic:blipFill>
                    <a:blip r:embed="rId16"/>
                    <a:stretch>
                      <a:fillRect/>
                    </a:stretch>
                  </pic:blipFill>
                  <pic:spPr>
                    <a:xfrm>
                      <a:off x="0" y="0"/>
                      <a:ext cx="5760720" cy="973455"/>
                    </a:xfrm>
                    <a:prstGeom prst="rect">
                      <a:avLst/>
                    </a:prstGeom>
                    <a:ln>
                      <a:solidFill>
                        <a:schemeClr val="tx1"/>
                      </a:solidFill>
                    </a:ln>
                  </pic:spPr>
                </pic:pic>
              </a:graphicData>
            </a:graphic>
          </wp:inline>
        </w:drawing>
      </w:r>
    </w:p>
    <w:p w14:paraId="0757F56F" w14:textId="717928C3" w:rsidR="00CD0EAE" w:rsidRDefault="00CD0EAE" w:rsidP="00246402">
      <w:pPr>
        <w:jc w:val="both"/>
        <w:rPr>
          <w:rFonts w:ascii="Calibri" w:hAnsi="Calibri" w:cs="Calibri"/>
        </w:rPr>
      </w:pPr>
      <w:r>
        <w:rPr>
          <w:rFonts w:ascii="Calibri" w:hAnsi="Calibri" w:cs="Calibri"/>
        </w:rPr>
        <w:t>L</w:t>
      </w:r>
      <w:r w:rsidR="00246402" w:rsidRPr="003A1636">
        <w:rPr>
          <w:rFonts w:ascii="Calibri" w:hAnsi="Calibri" w:cs="Calibri"/>
        </w:rPr>
        <w:t xml:space="preserve">'une des recommandations </w:t>
      </w:r>
      <w:r>
        <w:rPr>
          <w:rFonts w:ascii="Calibri" w:hAnsi="Calibri" w:cs="Calibri"/>
        </w:rPr>
        <w:t>a</w:t>
      </w:r>
      <w:r w:rsidR="00246402" w:rsidRPr="003A1636">
        <w:rPr>
          <w:rFonts w:ascii="Calibri" w:hAnsi="Calibri" w:cs="Calibri"/>
        </w:rPr>
        <w:t>u</w:t>
      </w:r>
      <w:r>
        <w:rPr>
          <w:rFonts w:ascii="Calibri" w:hAnsi="Calibri" w:cs="Calibri"/>
        </w:rPr>
        <w:t>x</w:t>
      </w:r>
      <w:r w:rsidR="00246402" w:rsidRPr="003A1636">
        <w:rPr>
          <w:rFonts w:ascii="Calibri" w:hAnsi="Calibri" w:cs="Calibri"/>
        </w:rPr>
        <w:t xml:space="preserve"> PSP</w:t>
      </w:r>
      <w:r>
        <w:rPr>
          <w:rFonts w:ascii="Calibri" w:hAnsi="Calibri" w:cs="Calibri"/>
        </w:rPr>
        <w:t xml:space="preserve"> </w:t>
      </w:r>
      <w:r w:rsidR="00246402" w:rsidRPr="003A1636">
        <w:rPr>
          <w:rFonts w:ascii="Calibri" w:hAnsi="Calibri" w:cs="Calibri"/>
        </w:rPr>
        <w:t xml:space="preserve">était de renforcer les mécanismes d'authentification lors de l'entrée en relation en s'appuyant davantage sur des moyens d'identification électronique de niveau substantiel ou élevé, au sens du règlement </w:t>
      </w:r>
      <w:r>
        <w:rPr>
          <w:rFonts w:ascii="Calibri" w:hAnsi="Calibri" w:cs="Calibri"/>
        </w:rPr>
        <w:t>eID</w:t>
      </w:r>
      <w:r w:rsidRPr="003A1636">
        <w:rPr>
          <w:rFonts w:ascii="Calibri" w:hAnsi="Calibri" w:cs="Calibri"/>
        </w:rPr>
        <w:t>AS</w:t>
      </w:r>
      <w:r w:rsidR="00246402" w:rsidRPr="003A1636">
        <w:rPr>
          <w:rFonts w:ascii="Calibri" w:hAnsi="Calibri" w:cs="Calibri"/>
        </w:rPr>
        <w:t xml:space="preserve">, ou de recourir à des services certifiés d'entrée en relation à distance proposés par les prestataires de vérification d'identité à distance, les PVID. Or, depuis ce rapport 2021, le cadre réglementaire a évolué avec le déploiement progressif de </w:t>
      </w:r>
      <w:r w:rsidRPr="00CD0EAE">
        <w:rPr>
          <w:rFonts w:ascii="Calibri" w:hAnsi="Calibri" w:cs="Calibri"/>
        </w:rPr>
        <w:t>eIDAS</w:t>
      </w:r>
      <w:r>
        <w:rPr>
          <w:rFonts w:ascii="Calibri" w:hAnsi="Calibri" w:cs="Calibri"/>
        </w:rPr>
        <w:t xml:space="preserve">2 </w:t>
      </w:r>
      <w:r w:rsidR="00246402" w:rsidRPr="003A1636">
        <w:rPr>
          <w:rFonts w:ascii="Calibri" w:hAnsi="Calibri" w:cs="Calibri"/>
        </w:rPr>
        <w:t xml:space="preserve">et du futur portefeuille européen d'identité électronique. </w:t>
      </w:r>
      <w:r>
        <w:rPr>
          <w:rFonts w:ascii="Calibri" w:hAnsi="Calibri" w:cs="Calibri"/>
        </w:rPr>
        <w:t xml:space="preserve">Dans ce contexte, </w:t>
      </w:r>
      <w:r w:rsidR="00246402" w:rsidRPr="003A1636">
        <w:rPr>
          <w:rFonts w:ascii="Calibri" w:hAnsi="Calibri" w:cs="Calibri"/>
        </w:rPr>
        <w:t xml:space="preserve">quelles sont les recommandations de l'Observatoire qui </w:t>
      </w:r>
      <w:r w:rsidR="00BF1C48">
        <w:rPr>
          <w:rFonts w:ascii="Calibri" w:hAnsi="Calibri" w:cs="Calibri"/>
        </w:rPr>
        <w:t>demeurent valables,</w:t>
      </w:r>
      <w:r w:rsidR="00246402" w:rsidRPr="003A1636">
        <w:rPr>
          <w:rFonts w:ascii="Calibri" w:hAnsi="Calibri" w:cs="Calibri"/>
        </w:rPr>
        <w:t xml:space="preserve"> comment </w:t>
      </w:r>
      <w:r>
        <w:rPr>
          <w:rFonts w:ascii="Calibri" w:hAnsi="Calibri" w:cs="Calibri"/>
        </w:rPr>
        <w:t xml:space="preserve">vont-elles </w:t>
      </w:r>
      <w:r w:rsidR="00BF1C48">
        <w:rPr>
          <w:rFonts w:ascii="Calibri" w:hAnsi="Calibri" w:cs="Calibri"/>
        </w:rPr>
        <w:t xml:space="preserve">évoluer </w:t>
      </w:r>
      <w:r w:rsidR="00246402" w:rsidRPr="003A1636">
        <w:rPr>
          <w:rFonts w:ascii="Calibri" w:hAnsi="Calibri" w:cs="Calibri"/>
        </w:rPr>
        <w:t>au regard de la réglementation</w:t>
      </w:r>
      <w:r>
        <w:rPr>
          <w:rFonts w:ascii="Calibri" w:hAnsi="Calibri" w:cs="Calibri"/>
        </w:rPr>
        <w:t xml:space="preserve"> e</w:t>
      </w:r>
      <w:r w:rsidR="00246402" w:rsidRPr="003A1636">
        <w:rPr>
          <w:rFonts w:ascii="Calibri" w:hAnsi="Calibri" w:cs="Calibri"/>
        </w:rPr>
        <w:t>IDAS2 notamment</w:t>
      </w:r>
      <w:r>
        <w:rPr>
          <w:rFonts w:ascii="Calibri" w:hAnsi="Calibri" w:cs="Calibri"/>
        </w:rPr>
        <w:t> ?</w:t>
      </w:r>
      <w:r w:rsidR="00246402" w:rsidRPr="003A1636">
        <w:rPr>
          <w:rFonts w:ascii="Calibri" w:hAnsi="Calibri" w:cs="Calibri"/>
        </w:rPr>
        <w:t xml:space="preserve"> </w:t>
      </w:r>
    </w:p>
    <w:p w14:paraId="0FCDF01A" w14:textId="77777777" w:rsidR="00CD0EAE" w:rsidRDefault="00CD0EAE" w:rsidP="00CD0EAE">
      <w:pPr>
        <w:jc w:val="both"/>
        <w:rPr>
          <w:rFonts w:ascii="Calibri" w:hAnsi="Calibri" w:cs="Calibri"/>
          <w:b/>
          <w:bCs/>
          <w:sz w:val="28"/>
          <w:szCs w:val="28"/>
        </w:rPr>
      </w:pPr>
      <w:r w:rsidRPr="003E32A1">
        <w:rPr>
          <w:rFonts w:ascii="Calibri" w:hAnsi="Calibri" w:cs="Calibri"/>
          <w:b/>
          <w:bCs/>
          <w:sz w:val="28"/>
          <w:szCs w:val="28"/>
        </w:rPr>
        <w:t>Pierre Bienvenu</w:t>
      </w:r>
    </w:p>
    <w:p w14:paraId="7827863B" w14:textId="3112DA67" w:rsidR="004D6BA4" w:rsidRDefault="00CD0EAE" w:rsidP="00246402">
      <w:pPr>
        <w:jc w:val="both"/>
        <w:rPr>
          <w:rFonts w:ascii="Calibri" w:hAnsi="Calibri" w:cs="Calibri"/>
        </w:rPr>
      </w:pPr>
      <w:r>
        <w:rPr>
          <w:rFonts w:ascii="Calibri" w:hAnsi="Calibri" w:cs="Calibri"/>
        </w:rPr>
        <w:t>L</w:t>
      </w:r>
      <w:r w:rsidR="00246402" w:rsidRPr="003A1636">
        <w:rPr>
          <w:rFonts w:ascii="Calibri" w:hAnsi="Calibri" w:cs="Calibri"/>
        </w:rPr>
        <w:t>a réglementation prime</w:t>
      </w:r>
      <w:r>
        <w:rPr>
          <w:rFonts w:ascii="Calibri" w:hAnsi="Calibri" w:cs="Calibri"/>
        </w:rPr>
        <w:t xml:space="preserve">. </w:t>
      </w:r>
      <w:r w:rsidR="00BF1C48">
        <w:rPr>
          <w:rFonts w:ascii="Calibri" w:hAnsi="Calibri" w:cs="Calibri"/>
        </w:rPr>
        <w:t xml:space="preserve">Le message de </w:t>
      </w:r>
      <w:r w:rsidR="00246402" w:rsidRPr="003A1636">
        <w:rPr>
          <w:rFonts w:ascii="Calibri" w:hAnsi="Calibri" w:cs="Calibri"/>
        </w:rPr>
        <w:t>l'Observatoire</w:t>
      </w:r>
      <w:r w:rsidR="00BF1C48">
        <w:rPr>
          <w:rFonts w:ascii="Calibri" w:hAnsi="Calibri" w:cs="Calibri"/>
        </w:rPr>
        <w:t xml:space="preserve"> </w:t>
      </w:r>
      <w:r w:rsidR="00246402" w:rsidRPr="003A1636">
        <w:rPr>
          <w:rFonts w:ascii="Calibri" w:hAnsi="Calibri" w:cs="Calibri"/>
        </w:rPr>
        <w:t xml:space="preserve">est </w:t>
      </w:r>
      <w:r>
        <w:rPr>
          <w:rFonts w:ascii="Calibri" w:hAnsi="Calibri" w:cs="Calibri"/>
        </w:rPr>
        <w:t>que parmi l</w:t>
      </w:r>
      <w:r w:rsidR="00246402" w:rsidRPr="003A1636">
        <w:rPr>
          <w:rFonts w:ascii="Calibri" w:hAnsi="Calibri" w:cs="Calibri"/>
        </w:rPr>
        <w:t>es différentes solutions d'enr</w:t>
      </w:r>
      <w:r>
        <w:rPr>
          <w:rFonts w:ascii="Calibri" w:hAnsi="Calibri" w:cs="Calibri"/>
        </w:rPr>
        <w:t>ô</w:t>
      </w:r>
      <w:r w:rsidR="00246402" w:rsidRPr="003A1636">
        <w:rPr>
          <w:rFonts w:ascii="Calibri" w:hAnsi="Calibri" w:cs="Calibri"/>
        </w:rPr>
        <w:t>lement d'un client, il peut y avoir deux solutions conformes d'un point de vue de la réglementation</w:t>
      </w:r>
      <w:r w:rsidR="004D6BA4">
        <w:rPr>
          <w:rFonts w:ascii="Calibri" w:hAnsi="Calibri" w:cs="Calibri"/>
        </w:rPr>
        <w:t xml:space="preserve"> mais </w:t>
      </w:r>
      <w:r w:rsidR="00BF1C48">
        <w:rPr>
          <w:rFonts w:ascii="Calibri" w:hAnsi="Calibri" w:cs="Calibri"/>
        </w:rPr>
        <w:t>dont u</w:t>
      </w:r>
      <w:r w:rsidR="00246402" w:rsidRPr="003A1636">
        <w:rPr>
          <w:rFonts w:ascii="Calibri" w:hAnsi="Calibri" w:cs="Calibri"/>
        </w:rPr>
        <w:t xml:space="preserve">ne est potentiellement plus sûre </w:t>
      </w:r>
      <w:r w:rsidR="004D6BA4">
        <w:rPr>
          <w:rFonts w:ascii="Calibri" w:hAnsi="Calibri" w:cs="Calibri"/>
        </w:rPr>
        <w:t xml:space="preserve">que l’autre </w:t>
      </w:r>
      <w:r w:rsidR="00246402" w:rsidRPr="003A1636">
        <w:rPr>
          <w:rFonts w:ascii="Calibri" w:hAnsi="Calibri" w:cs="Calibri"/>
        </w:rPr>
        <w:t>contre la fraude</w:t>
      </w:r>
      <w:r w:rsidR="004D6BA4">
        <w:rPr>
          <w:rFonts w:ascii="Calibri" w:hAnsi="Calibri" w:cs="Calibri"/>
        </w:rPr>
        <w:t>. L</w:t>
      </w:r>
      <w:r w:rsidR="00246402" w:rsidRPr="003A1636">
        <w:rPr>
          <w:rFonts w:ascii="Calibri" w:hAnsi="Calibri" w:cs="Calibri"/>
        </w:rPr>
        <w:t xml:space="preserve">es </w:t>
      </w:r>
      <w:r w:rsidR="00246402" w:rsidRPr="004D6BA4">
        <w:rPr>
          <w:rFonts w:ascii="Calibri" w:hAnsi="Calibri" w:cs="Calibri"/>
          <w:bCs/>
        </w:rPr>
        <w:t xml:space="preserve">PSP </w:t>
      </w:r>
      <w:r w:rsidR="004D6BA4" w:rsidRPr="004D6BA4">
        <w:rPr>
          <w:rFonts w:ascii="Calibri" w:hAnsi="Calibri" w:cs="Calibri"/>
          <w:bCs/>
        </w:rPr>
        <w:t>s</w:t>
      </w:r>
      <w:r w:rsidR="004D6BA4">
        <w:rPr>
          <w:rFonts w:ascii="Calibri" w:hAnsi="Calibri" w:cs="Calibri"/>
        </w:rPr>
        <w:t xml:space="preserve">ont invités </w:t>
      </w:r>
      <w:r w:rsidR="00246402" w:rsidRPr="003A1636">
        <w:rPr>
          <w:rFonts w:ascii="Calibri" w:hAnsi="Calibri" w:cs="Calibri"/>
        </w:rPr>
        <w:t xml:space="preserve">à aller vers les solutions les plus sûres, dès lors qu'elles sont conformes à la réglementation. </w:t>
      </w:r>
    </w:p>
    <w:p w14:paraId="76B709D8" w14:textId="77777777" w:rsidR="004D6BA4" w:rsidRDefault="004D6BA4" w:rsidP="00246402">
      <w:pPr>
        <w:jc w:val="both"/>
        <w:rPr>
          <w:rFonts w:ascii="Calibri" w:hAnsi="Calibri" w:cs="Calibri"/>
          <w:bCs/>
        </w:rPr>
      </w:pPr>
      <w:r>
        <w:rPr>
          <w:rFonts w:ascii="Calibri" w:hAnsi="Calibri" w:cs="Calibri"/>
        </w:rPr>
        <w:t xml:space="preserve">Au-delà de cette question de l’enrôlement de nouveaux clients, </w:t>
      </w:r>
      <w:r w:rsidR="00246402" w:rsidRPr="003A1636">
        <w:rPr>
          <w:rFonts w:ascii="Calibri" w:hAnsi="Calibri" w:cs="Calibri"/>
        </w:rPr>
        <w:t>cette étude portait aussi sur les services de signature électronique, de cachet électronique, qui peuvent aussi</w:t>
      </w:r>
      <w:r>
        <w:rPr>
          <w:rFonts w:ascii="Calibri" w:hAnsi="Calibri" w:cs="Calibri"/>
        </w:rPr>
        <w:t xml:space="preserve"> sécuriser les échanges </w:t>
      </w:r>
      <w:r w:rsidR="00246402" w:rsidRPr="003A1636">
        <w:rPr>
          <w:rFonts w:ascii="Calibri" w:hAnsi="Calibri" w:cs="Calibri"/>
        </w:rPr>
        <w:t>dans d'autres usages</w:t>
      </w:r>
      <w:r>
        <w:rPr>
          <w:rFonts w:ascii="Calibri" w:hAnsi="Calibri" w:cs="Calibri"/>
        </w:rPr>
        <w:t xml:space="preserve"> tels que </w:t>
      </w:r>
      <w:r w:rsidR="00246402" w:rsidRPr="003A1636">
        <w:rPr>
          <w:rFonts w:ascii="Calibri" w:hAnsi="Calibri" w:cs="Calibri"/>
        </w:rPr>
        <w:t xml:space="preserve">les échanges entre les </w:t>
      </w:r>
      <w:r w:rsidR="00246402" w:rsidRPr="004D6BA4">
        <w:rPr>
          <w:rFonts w:ascii="Calibri" w:hAnsi="Calibri" w:cs="Calibri"/>
          <w:bCs/>
        </w:rPr>
        <w:t xml:space="preserve">PSP et les commerçants, entre les PSP et les entreprises, ou </w:t>
      </w:r>
      <w:r>
        <w:rPr>
          <w:rFonts w:ascii="Calibri" w:hAnsi="Calibri" w:cs="Calibri"/>
          <w:bCs/>
        </w:rPr>
        <w:t>e</w:t>
      </w:r>
      <w:r w:rsidR="00246402" w:rsidRPr="004D6BA4">
        <w:rPr>
          <w:rFonts w:ascii="Calibri" w:hAnsi="Calibri" w:cs="Calibri"/>
          <w:bCs/>
        </w:rPr>
        <w:t>ntre les entreprises et les consommateurs</w:t>
      </w:r>
      <w:r>
        <w:rPr>
          <w:rFonts w:ascii="Calibri" w:hAnsi="Calibri" w:cs="Calibri"/>
          <w:bCs/>
        </w:rPr>
        <w:t xml:space="preserve">. </w:t>
      </w:r>
    </w:p>
    <w:p w14:paraId="47037C85" w14:textId="5BB3D89C" w:rsidR="008B788E" w:rsidRDefault="00246402" w:rsidP="00246402">
      <w:pPr>
        <w:jc w:val="both"/>
        <w:rPr>
          <w:rFonts w:ascii="Calibri" w:hAnsi="Calibri" w:cs="Calibri"/>
        </w:rPr>
      </w:pPr>
      <w:r w:rsidRPr="004D6BA4">
        <w:rPr>
          <w:rFonts w:ascii="Calibri" w:hAnsi="Calibri" w:cs="Calibri"/>
          <w:bCs/>
        </w:rPr>
        <w:t xml:space="preserve">Et </w:t>
      </w:r>
      <w:r w:rsidR="004D6BA4">
        <w:rPr>
          <w:rFonts w:ascii="Calibri" w:hAnsi="Calibri" w:cs="Calibri"/>
          <w:bCs/>
        </w:rPr>
        <w:t xml:space="preserve">bien sûr, </w:t>
      </w:r>
      <w:r w:rsidRPr="004D6BA4">
        <w:rPr>
          <w:rFonts w:ascii="Calibri" w:hAnsi="Calibri" w:cs="Calibri"/>
          <w:bCs/>
        </w:rPr>
        <w:t>il y a</w:t>
      </w:r>
      <w:r w:rsidR="004D6BA4">
        <w:rPr>
          <w:rFonts w:ascii="Calibri" w:hAnsi="Calibri" w:cs="Calibri"/>
          <w:bCs/>
        </w:rPr>
        <w:t xml:space="preserve"> cette </w:t>
      </w:r>
      <w:r w:rsidR="004D6BA4" w:rsidRPr="004D6BA4">
        <w:rPr>
          <w:rFonts w:ascii="Calibri" w:hAnsi="Calibri" w:cs="Calibri"/>
          <w:bCs/>
        </w:rPr>
        <w:t>actualité</w:t>
      </w:r>
      <w:r w:rsidRPr="004D6BA4">
        <w:rPr>
          <w:rFonts w:ascii="Calibri" w:hAnsi="Calibri" w:cs="Calibri"/>
          <w:bCs/>
        </w:rPr>
        <w:t xml:space="preserve"> avec </w:t>
      </w:r>
      <w:r w:rsidR="004D6BA4">
        <w:rPr>
          <w:rFonts w:ascii="Calibri" w:hAnsi="Calibri" w:cs="Calibri"/>
          <w:bCs/>
        </w:rPr>
        <w:t>e</w:t>
      </w:r>
      <w:r w:rsidRPr="004D6BA4">
        <w:rPr>
          <w:rFonts w:ascii="Calibri" w:hAnsi="Calibri" w:cs="Calibri"/>
          <w:bCs/>
        </w:rPr>
        <w:t>IDAS 2, qu</w:t>
      </w:r>
      <w:r w:rsidR="004D6BA4">
        <w:rPr>
          <w:rFonts w:ascii="Calibri" w:hAnsi="Calibri" w:cs="Calibri"/>
          <w:bCs/>
        </w:rPr>
        <w:t xml:space="preserve">e nous </w:t>
      </w:r>
      <w:r w:rsidRPr="003A1636">
        <w:rPr>
          <w:rFonts w:ascii="Calibri" w:hAnsi="Calibri" w:cs="Calibri"/>
        </w:rPr>
        <w:t>traiter</w:t>
      </w:r>
      <w:r w:rsidR="004D6BA4">
        <w:rPr>
          <w:rFonts w:ascii="Calibri" w:hAnsi="Calibri" w:cs="Calibri"/>
        </w:rPr>
        <w:t xml:space="preserve">ons </w:t>
      </w:r>
      <w:r w:rsidRPr="003A1636">
        <w:rPr>
          <w:rFonts w:ascii="Calibri" w:hAnsi="Calibri" w:cs="Calibri"/>
        </w:rPr>
        <w:t>ultérieurement</w:t>
      </w:r>
      <w:r w:rsidR="004D6BA4">
        <w:rPr>
          <w:rFonts w:ascii="Calibri" w:hAnsi="Calibri" w:cs="Calibri"/>
        </w:rPr>
        <w:t xml:space="preserve">, mais je pense </w:t>
      </w:r>
      <w:r w:rsidR="008B788E">
        <w:rPr>
          <w:rFonts w:ascii="Calibri" w:hAnsi="Calibri" w:cs="Calibri"/>
        </w:rPr>
        <w:t xml:space="preserve">que même s’il y a eu des évolutions depuis, </w:t>
      </w:r>
      <w:r w:rsidR="00D454BC">
        <w:rPr>
          <w:rFonts w:ascii="Calibri" w:hAnsi="Calibri" w:cs="Calibri"/>
        </w:rPr>
        <w:t>l’essentiel</w:t>
      </w:r>
      <w:r w:rsidR="004D6BA4">
        <w:rPr>
          <w:rFonts w:ascii="Calibri" w:hAnsi="Calibri" w:cs="Calibri"/>
        </w:rPr>
        <w:t xml:space="preserve"> de</w:t>
      </w:r>
      <w:r w:rsidR="00BF1C48">
        <w:rPr>
          <w:rFonts w:ascii="Calibri" w:hAnsi="Calibri" w:cs="Calibri"/>
        </w:rPr>
        <w:t xml:space="preserve">s recommandations </w:t>
      </w:r>
      <w:r w:rsidRPr="003A1636">
        <w:rPr>
          <w:rFonts w:ascii="Calibri" w:hAnsi="Calibri" w:cs="Calibri"/>
        </w:rPr>
        <w:t>est encore largement valable</w:t>
      </w:r>
      <w:r w:rsidR="008B788E">
        <w:rPr>
          <w:rFonts w:ascii="Calibri" w:hAnsi="Calibri" w:cs="Calibri"/>
        </w:rPr>
        <w:t>.</w:t>
      </w:r>
    </w:p>
    <w:p w14:paraId="16BA77A8" w14:textId="77777777" w:rsidR="008B788E" w:rsidRPr="008B788E" w:rsidRDefault="008B788E" w:rsidP="00246402">
      <w:pPr>
        <w:jc w:val="both"/>
        <w:rPr>
          <w:rFonts w:ascii="Calibri" w:hAnsi="Calibri" w:cs="Calibri"/>
          <w:b/>
          <w:bCs/>
          <w:sz w:val="28"/>
          <w:szCs w:val="28"/>
        </w:rPr>
      </w:pPr>
      <w:r w:rsidRPr="008B788E">
        <w:rPr>
          <w:rFonts w:ascii="Calibri" w:hAnsi="Calibri" w:cs="Calibri"/>
          <w:b/>
          <w:bCs/>
          <w:sz w:val="28"/>
          <w:szCs w:val="28"/>
        </w:rPr>
        <w:t>Hervé Sitruk</w:t>
      </w:r>
    </w:p>
    <w:p w14:paraId="6177B833" w14:textId="415E13FE" w:rsidR="0032225C" w:rsidRDefault="00246402" w:rsidP="0032225C">
      <w:pPr>
        <w:jc w:val="both"/>
        <w:rPr>
          <w:rFonts w:ascii="Calibri" w:hAnsi="Calibri" w:cs="Calibri"/>
        </w:rPr>
      </w:pPr>
      <w:r w:rsidRPr="003A1636">
        <w:rPr>
          <w:rFonts w:ascii="Calibri" w:hAnsi="Calibri" w:cs="Calibri"/>
        </w:rPr>
        <w:t>C'est un sujet qui a fait l'objet d'une r</w:t>
      </w:r>
      <w:r w:rsidR="0032225C">
        <w:rPr>
          <w:rFonts w:ascii="Calibri" w:hAnsi="Calibri" w:cs="Calibri"/>
        </w:rPr>
        <w:t xml:space="preserve">éunion </w:t>
      </w:r>
      <w:r w:rsidR="008B788E">
        <w:rPr>
          <w:rFonts w:ascii="Calibri" w:hAnsi="Calibri" w:cs="Calibri"/>
        </w:rPr>
        <w:t xml:space="preserve">entre </w:t>
      </w:r>
      <w:r w:rsidRPr="003A1636">
        <w:rPr>
          <w:rFonts w:ascii="Calibri" w:hAnsi="Calibri" w:cs="Calibri"/>
        </w:rPr>
        <w:t xml:space="preserve">France Payment Forum </w:t>
      </w:r>
      <w:r w:rsidR="008B788E">
        <w:rPr>
          <w:rFonts w:ascii="Calibri" w:hAnsi="Calibri" w:cs="Calibri"/>
        </w:rPr>
        <w:t xml:space="preserve">et la Banque de France (Julien </w:t>
      </w:r>
      <w:r w:rsidRPr="003A1636">
        <w:rPr>
          <w:rFonts w:ascii="Calibri" w:hAnsi="Calibri" w:cs="Calibri"/>
        </w:rPr>
        <w:t>Lasalle</w:t>
      </w:r>
      <w:r w:rsidR="008B788E">
        <w:rPr>
          <w:rFonts w:ascii="Calibri" w:hAnsi="Calibri" w:cs="Calibri"/>
        </w:rPr>
        <w:t xml:space="preserve"> et Pierre Bienvenu), avec</w:t>
      </w:r>
      <w:r w:rsidR="0032225C">
        <w:rPr>
          <w:rFonts w:ascii="Calibri" w:hAnsi="Calibri" w:cs="Calibri"/>
        </w:rPr>
        <w:t xml:space="preserve"> également des représentants d’</w:t>
      </w:r>
      <w:r w:rsidR="008B788E">
        <w:rPr>
          <w:rFonts w:ascii="Calibri" w:hAnsi="Calibri" w:cs="Calibri"/>
        </w:rPr>
        <w:t xml:space="preserve">EPI et </w:t>
      </w:r>
      <w:r w:rsidR="0032225C">
        <w:rPr>
          <w:rFonts w:ascii="Calibri" w:hAnsi="Calibri" w:cs="Calibri"/>
        </w:rPr>
        <w:t xml:space="preserve">de </w:t>
      </w:r>
      <w:r w:rsidR="008B788E">
        <w:rPr>
          <w:rFonts w:ascii="Calibri" w:hAnsi="Calibri" w:cs="Calibri"/>
        </w:rPr>
        <w:t>b.connect</w:t>
      </w:r>
      <w:r w:rsidR="0032225C">
        <w:rPr>
          <w:rFonts w:ascii="Calibri" w:hAnsi="Calibri" w:cs="Calibri"/>
        </w:rPr>
        <w:t>. L</w:t>
      </w:r>
      <w:r w:rsidRPr="003A1636">
        <w:rPr>
          <w:rFonts w:ascii="Calibri" w:hAnsi="Calibri" w:cs="Calibri"/>
        </w:rPr>
        <w:t xml:space="preserve">e </w:t>
      </w:r>
      <w:r w:rsidR="008B788E">
        <w:rPr>
          <w:rFonts w:ascii="Calibri" w:hAnsi="Calibri" w:cs="Calibri"/>
        </w:rPr>
        <w:t>R</w:t>
      </w:r>
      <w:r w:rsidRPr="003A1636">
        <w:rPr>
          <w:rFonts w:ascii="Calibri" w:hAnsi="Calibri" w:cs="Calibri"/>
        </w:rPr>
        <w:t xml:space="preserve">èglement </w:t>
      </w:r>
      <w:r w:rsidR="008B788E" w:rsidRPr="008B788E">
        <w:rPr>
          <w:rFonts w:ascii="Calibri" w:hAnsi="Calibri" w:cs="Calibri"/>
        </w:rPr>
        <w:t>e</w:t>
      </w:r>
      <w:r w:rsidRPr="008B788E">
        <w:rPr>
          <w:rFonts w:ascii="Calibri" w:hAnsi="Calibri" w:cs="Calibri"/>
        </w:rPr>
        <w:t>IDAS2</w:t>
      </w:r>
      <w:r w:rsidRPr="003A1636">
        <w:rPr>
          <w:rFonts w:ascii="Calibri" w:hAnsi="Calibri" w:cs="Calibri"/>
        </w:rPr>
        <w:t xml:space="preserve"> impose pour fin 2027 que si un utilisateur veut utiliser l'identité numérique pour l'authentification, il puisse le faire. </w:t>
      </w:r>
      <w:r w:rsidR="0099537A">
        <w:rPr>
          <w:rFonts w:ascii="Calibri" w:hAnsi="Calibri" w:cs="Calibri"/>
        </w:rPr>
        <w:t>C</w:t>
      </w:r>
      <w:r w:rsidRPr="003A1636">
        <w:rPr>
          <w:rFonts w:ascii="Calibri" w:hAnsi="Calibri" w:cs="Calibri"/>
        </w:rPr>
        <w:t xml:space="preserve">e n'est </w:t>
      </w:r>
      <w:r w:rsidR="0099537A">
        <w:rPr>
          <w:rFonts w:ascii="Calibri" w:hAnsi="Calibri" w:cs="Calibri"/>
        </w:rPr>
        <w:t xml:space="preserve">donc </w:t>
      </w:r>
      <w:r w:rsidRPr="003A1636">
        <w:rPr>
          <w:rFonts w:ascii="Calibri" w:hAnsi="Calibri" w:cs="Calibri"/>
        </w:rPr>
        <w:t xml:space="preserve">pas une </w:t>
      </w:r>
      <w:r w:rsidRPr="0032225C">
        <w:rPr>
          <w:rFonts w:ascii="Calibri" w:hAnsi="Calibri" w:cs="Calibri"/>
        </w:rPr>
        <w:t>généralisation pour l'authentification, mais une possibilité offerte aux utilisateurs</w:t>
      </w:r>
      <w:r w:rsidR="008B788E" w:rsidRPr="0032225C">
        <w:rPr>
          <w:rFonts w:ascii="Calibri" w:hAnsi="Calibri" w:cs="Calibri"/>
        </w:rPr>
        <w:t xml:space="preserve">, ce qui </w:t>
      </w:r>
      <w:r w:rsidRPr="0032225C">
        <w:rPr>
          <w:rFonts w:ascii="Calibri" w:hAnsi="Calibri" w:cs="Calibri"/>
        </w:rPr>
        <w:t>imp</w:t>
      </w:r>
      <w:r w:rsidR="008B788E" w:rsidRPr="0032225C">
        <w:rPr>
          <w:rFonts w:ascii="Calibri" w:hAnsi="Calibri" w:cs="Calibri"/>
        </w:rPr>
        <w:t xml:space="preserve">lique </w:t>
      </w:r>
      <w:r w:rsidRPr="0032225C">
        <w:rPr>
          <w:rFonts w:ascii="Calibri" w:hAnsi="Calibri" w:cs="Calibri"/>
        </w:rPr>
        <w:t xml:space="preserve">que tous les PSP puissent offrir le service à ceux qui disposent de cette identité numérique. </w:t>
      </w:r>
    </w:p>
    <w:p w14:paraId="230C1C16" w14:textId="493119B6" w:rsidR="005679FA" w:rsidRDefault="0032225C" w:rsidP="0032225C">
      <w:pPr>
        <w:jc w:val="both"/>
        <w:rPr>
          <w:rFonts w:ascii="Calibri" w:hAnsi="Calibri" w:cs="Calibri"/>
        </w:rPr>
      </w:pPr>
      <w:r w:rsidRPr="0032225C">
        <w:rPr>
          <w:rFonts w:ascii="Calibri" w:hAnsi="Calibri" w:cs="Calibri"/>
        </w:rPr>
        <w:t xml:space="preserve">La France est très en retard sur </w:t>
      </w:r>
      <w:r w:rsidR="0099537A">
        <w:rPr>
          <w:rFonts w:ascii="Calibri" w:hAnsi="Calibri" w:cs="Calibri"/>
        </w:rPr>
        <w:t xml:space="preserve">d’autres </w:t>
      </w:r>
      <w:r w:rsidRPr="0032225C">
        <w:rPr>
          <w:rFonts w:ascii="Calibri" w:hAnsi="Calibri" w:cs="Calibri"/>
        </w:rPr>
        <w:t xml:space="preserve">pays européens en ce domaine. </w:t>
      </w:r>
      <w:r w:rsidR="005679FA">
        <w:rPr>
          <w:rFonts w:ascii="Calibri" w:hAnsi="Calibri" w:cs="Calibri"/>
        </w:rPr>
        <w:t>F</w:t>
      </w:r>
      <w:r w:rsidR="0099537A">
        <w:rPr>
          <w:rFonts w:ascii="Calibri" w:hAnsi="Calibri" w:cs="Calibri"/>
        </w:rPr>
        <w:t>RANCE</w:t>
      </w:r>
      <w:r w:rsidR="005679FA">
        <w:rPr>
          <w:rFonts w:ascii="Calibri" w:hAnsi="Calibri" w:cs="Calibri"/>
        </w:rPr>
        <w:t xml:space="preserve"> PAYMENTS FORUM va organiser </w:t>
      </w:r>
      <w:r w:rsidRPr="0032225C">
        <w:rPr>
          <w:rFonts w:ascii="Calibri" w:hAnsi="Calibri" w:cs="Calibri"/>
        </w:rPr>
        <w:t>en avril</w:t>
      </w:r>
      <w:r w:rsidR="005679FA">
        <w:rPr>
          <w:rFonts w:ascii="Calibri" w:hAnsi="Calibri" w:cs="Calibri"/>
        </w:rPr>
        <w:t xml:space="preserve"> u</w:t>
      </w:r>
      <w:r w:rsidRPr="0032225C">
        <w:rPr>
          <w:rFonts w:ascii="Calibri" w:hAnsi="Calibri" w:cs="Calibri"/>
        </w:rPr>
        <w:t xml:space="preserve">ne rencontre digitale </w:t>
      </w:r>
      <w:r w:rsidR="005679FA">
        <w:rPr>
          <w:rFonts w:ascii="Calibri" w:hAnsi="Calibri" w:cs="Calibri"/>
        </w:rPr>
        <w:t>s</w:t>
      </w:r>
      <w:r w:rsidRPr="0032225C">
        <w:rPr>
          <w:rFonts w:ascii="Calibri" w:hAnsi="Calibri" w:cs="Calibri"/>
        </w:rPr>
        <w:t>ur l'identité numérique</w:t>
      </w:r>
      <w:r w:rsidR="005679FA">
        <w:rPr>
          <w:rFonts w:ascii="Calibri" w:hAnsi="Calibri" w:cs="Calibri"/>
        </w:rPr>
        <w:t xml:space="preserve">, avec des représentants de </w:t>
      </w:r>
      <w:r w:rsidRPr="0032225C">
        <w:rPr>
          <w:rFonts w:ascii="Calibri" w:hAnsi="Calibri" w:cs="Calibri"/>
        </w:rPr>
        <w:t>France Identité, mais aussi de</w:t>
      </w:r>
      <w:r w:rsidR="005679FA">
        <w:rPr>
          <w:rFonts w:ascii="Calibri" w:hAnsi="Calibri" w:cs="Calibri"/>
        </w:rPr>
        <w:t xml:space="preserve">s </w:t>
      </w:r>
      <w:r w:rsidRPr="0032225C">
        <w:rPr>
          <w:rFonts w:ascii="Calibri" w:hAnsi="Calibri" w:cs="Calibri"/>
        </w:rPr>
        <w:t xml:space="preserve">solutions </w:t>
      </w:r>
      <w:r w:rsidR="005679FA">
        <w:rPr>
          <w:rFonts w:ascii="Calibri" w:hAnsi="Calibri" w:cs="Calibri"/>
        </w:rPr>
        <w:t>belge et allemande p</w:t>
      </w:r>
      <w:r w:rsidRPr="0032225C">
        <w:rPr>
          <w:rFonts w:ascii="Calibri" w:hAnsi="Calibri" w:cs="Calibri"/>
        </w:rPr>
        <w:t>our montrer que dans d'autres pays</w:t>
      </w:r>
      <w:r w:rsidR="005679FA">
        <w:rPr>
          <w:rFonts w:ascii="Calibri" w:hAnsi="Calibri" w:cs="Calibri"/>
        </w:rPr>
        <w:t xml:space="preserve"> </w:t>
      </w:r>
      <w:r w:rsidRPr="0032225C">
        <w:rPr>
          <w:rFonts w:ascii="Calibri" w:hAnsi="Calibri" w:cs="Calibri"/>
        </w:rPr>
        <w:t>ce sujet avance</w:t>
      </w:r>
      <w:r w:rsidR="005679FA">
        <w:rPr>
          <w:rFonts w:ascii="Calibri" w:hAnsi="Calibri" w:cs="Calibri"/>
        </w:rPr>
        <w:t xml:space="preserve"> vite. Nous souhaitons </w:t>
      </w:r>
      <w:r w:rsidRPr="0032225C">
        <w:rPr>
          <w:rFonts w:ascii="Calibri" w:hAnsi="Calibri" w:cs="Calibri"/>
        </w:rPr>
        <w:t>que l'OSMP prenne en charge ce sujet parce qu</w:t>
      </w:r>
      <w:r w:rsidR="005679FA">
        <w:rPr>
          <w:rFonts w:ascii="Calibri" w:hAnsi="Calibri" w:cs="Calibri"/>
        </w:rPr>
        <w:t xml:space="preserve">e la France est </w:t>
      </w:r>
      <w:r w:rsidRPr="0032225C">
        <w:rPr>
          <w:rFonts w:ascii="Calibri" w:hAnsi="Calibri" w:cs="Calibri"/>
        </w:rPr>
        <w:t xml:space="preserve">véritablement </w:t>
      </w:r>
      <w:r w:rsidR="005679FA">
        <w:rPr>
          <w:rFonts w:ascii="Calibri" w:hAnsi="Calibri" w:cs="Calibri"/>
        </w:rPr>
        <w:t>e</w:t>
      </w:r>
      <w:r w:rsidRPr="0032225C">
        <w:rPr>
          <w:rFonts w:ascii="Calibri" w:hAnsi="Calibri" w:cs="Calibri"/>
        </w:rPr>
        <w:t xml:space="preserve">n retard </w:t>
      </w:r>
      <w:r w:rsidR="005679FA">
        <w:rPr>
          <w:rFonts w:ascii="Calibri" w:hAnsi="Calibri" w:cs="Calibri"/>
        </w:rPr>
        <w:t xml:space="preserve">dans </w:t>
      </w:r>
      <w:r w:rsidRPr="0032225C">
        <w:rPr>
          <w:rFonts w:ascii="Calibri" w:hAnsi="Calibri" w:cs="Calibri"/>
        </w:rPr>
        <w:t xml:space="preserve">ce domaine. </w:t>
      </w:r>
    </w:p>
    <w:p w14:paraId="3BA5246F" w14:textId="339AF9B2" w:rsidR="0095493F" w:rsidRDefault="0032225C" w:rsidP="0032225C">
      <w:pPr>
        <w:jc w:val="both"/>
        <w:rPr>
          <w:rFonts w:ascii="Calibri" w:hAnsi="Calibri" w:cs="Calibri"/>
        </w:rPr>
      </w:pPr>
      <w:r w:rsidRPr="0032225C">
        <w:rPr>
          <w:rFonts w:ascii="Calibri" w:hAnsi="Calibri" w:cs="Calibri"/>
        </w:rPr>
        <w:t>Nous</w:t>
      </w:r>
      <w:r w:rsidR="005679FA">
        <w:rPr>
          <w:rFonts w:ascii="Calibri" w:hAnsi="Calibri" w:cs="Calibri"/>
        </w:rPr>
        <w:t xml:space="preserve"> avions </w:t>
      </w:r>
      <w:r w:rsidRPr="0032225C">
        <w:rPr>
          <w:rFonts w:ascii="Calibri" w:hAnsi="Calibri" w:cs="Calibri"/>
        </w:rPr>
        <w:t xml:space="preserve">beaucoup apprécié cette étude de l'OSMP, </w:t>
      </w:r>
      <w:r w:rsidR="005679FA">
        <w:rPr>
          <w:rFonts w:ascii="Calibri" w:hAnsi="Calibri" w:cs="Calibri"/>
        </w:rPr>
        <w:t xml:space="preserve">mais depuis lors </w:t>
      </w:r>
      <w:r w:rsidRPr="0032225C">
        <w:rPr>
          <w:rFonts w:ascii="Calibri" w:hAnsi="Calibri" w:cs="Calibri"/>
        </w:rPr>
        <w:t xml:space="preserve">le contexte a fondamentalement changé. Il y a une obligation </w:t>
      </w:r>
      <w:r w:rsidR="005679FA">
        <w:rPr>
          <w:rFonts w:ascii="Calibri" w:hAnsi="Calibri" w:cs="Calibri"/>
        </w:rPr>
        <w:t>pour fin 2027 (</w:t>
      </w:r>
      <w:r w:rsidRPr="0032225C">
        <w:rPr>
          <w:rFonts w:ascii="Calibri" w:hAnsi="Calibri" w:cs="Calibri"/>
        </w:rPr>
        <w:t>même si c'est décalé</w:t>
      </w:r>
      <w:r w:rsidR="005679FA">
        <w:rPr>
          <w:rFonts w:ascii="Calibri" w:hAnsi="Calibri" w:cs="Calibri"/>
        </w:rPr>
        <w:t xml:space="preserve"> du fait du </w:t>
      </w:r>
      <w:r w:rsidRPr="0032225C">
        <w:rPr>
          <w:rFonts w:ascii="Calibri" w:hAnsi="Calibri" w:cs="Calibri"/>
        </w:rPr>
        <w:t>retard d</w:t>
      </w:r>
      <w:r w:rsidR="005679FA">
        <w:rPr>
          <w:rFonts w:ascii="Calibri" w:hAnsi="Calibri" w:cs="Calibri"/>
        </w:rPr>
        <w:t>e</w:t>
      </w:r>
      <w:r w:rsidRPr="0032225C">
        <w:rPr>
          <w:rFonts w:ascii="Calibri" w:hAnsi="Calibri" w:cs="Calibri"/>
        </w:rPr>
        <w:t xml:space="preserve"> beaucoup de pays, dont la </w:t>
      </w:r>
      <w:r w:rsidR="005679FA">
        <w:rPr>
          <w:rFonts w:ascii="Calibri" w:hAnsi="Calibri" w:cs="Calibri"/>
        </w:rPr>
        <w:t>France)</w:t>
      </w:r>
      <w:r w:rsidR="0095493F">
        <w:rPr>
          <w:rFonts w:ascii="Calibri" w:hAnsi="Calibri" w:cs="Calibri"/>
        </w:rPr>
        <w:t>, et nous</w:t>
      </w:r>
      <w:r w:rsidRPr="0032225C">
        <w:rPr>
          <w:rFonts w:ascii="Calibri" w:hAnsi="Calibri" w:cs="Calibri"/>
        </w:rPr>
        <w:t xml:space="preserve"> souhait</w:t>
      </w:r>
      <w:r w:rsidR="0095493F">
        <w:rPr>
          <w:rFonts w:ascii="Calibri" w:hAnsi="Calibri" w:cs="Calibri"/>
        </w:rPr>
        <w:t xml:space="preserve">ons </w:t>
      </w:r>
      <w:r w:rsidRPr="0032225C">
        <w:rPr>
          <w:rFonts w:ascii="Calibri" w:hAnsi="Calibri" w:cs="Calibri"/>
        </w:rPr>
        <w:t>que l'OSMP reprenne pied sur ce sujet.</w:t>
      </w:r>
    </w:p>
    <w:p w14:paraId="5A08A2CA" w14:textId="77777777" w:rsidR="0095493F" w:rsidRDefault="0095493F" w:rsidP="0095493F">
      <w:pPr>
        <w:jc w:val="both"/>
        <w:rPr>
          <w:rFonts w:ascii="Calibri" w:hAnsi="Calibri" w:cs="Calibri"/>
          <w:b/>
          <w:bCs/>
          <w:sz w:val="28"/>
          <w:szCs w:val="28"/>
        </w:rPr>
      </w:pPr>
      <w:r w:rsidRPr="003E32A1">
        <w:rPr>
          <w:rFonts w:ascii="Calibri" w:hAnsi="Calibri" w:cs="Calibri"/>
          <w:b/>
          <w:bCs/>
          <w:sz w:val="28"/>
          <w:szCs w:val="28"/>
        </w:rPr>
        <w:t>Pierre Bienvenu</w:t>
      </w:r>
    </w:p>
    <w:p w14:paraId="32D91842" w14:textId="1D89C505" w:rsidR="001328CF" w:rsidRDefault="0095493F" w:rsidP="0032225C">
      <w:pPr>
        <w:jc w:val="both"/>
        <w:rPr>
          <w:rFonts w:ascii="Calibri" w:hAnsi="Calibri" w:cs="Calibri"/>
        </w:rPr>
      </w:pPr>
      <w:r>
        <w:rPr>
          <w:rFonts w:ascii="Calibri" w:hAnsi="Calibri" w:cs="Calibri"/>
        </w:rPr>
        <w:t>C</w:t>
      </w:r>
      <w:r w:rsidR="0032225C" w:rsidRPr="0032225C">
        <w:rPr>
          <w:rFonts w:ascii="Calibri" w:hAnsi="Calibri" w:cs="Calibri"/>
        </w:rPr>
        <w:t>'est bien prévu</w:t>
      </w:r>
      <w:r w:rsidR="000B1E82">
        <w:rPr>
          <w:rFonts w:ascii="Calibri" w:hAnsi="Calibri" w:cs="Calibri"/>
        </w:rPr>
        <w:t>. D</w:t>
      </w:r>
      <w:r w:rsidR="0032225C" w:rsidRPr="0032225C">
        <w:rPr>
          <w:rFonts w:ascii="Calibri" w:hAnsi="Calibri" w:cs="Calibri"/>
        </w:rPr>
        <w:t>ans le rapport annuel</w:t>
      </w:r>
      <w:r w:rsidR="0099537A">
        <w:rPr>
          <w:rFonts w:ascii="Calibri" w:hAnsi="Calibri" w:cs="Calibri"/>
        </w:rPr>
        <w:t xml:space="preserve"> 2024</w:t>
      </w:r>
      <w:r w:rsidR="0032225C" w:rsidRPr="0032225C">
        <w:rPr>
          <w:rFonts w:ascii="Calibri" w:hAnsi="Calibri" w:cs="Calibri"/>
        </w:rPr>
        <w:t xml:space="preserve">, </w:t>
      </w:r>
      <w:r w:rsidR="001328CF">
        <w:rPr>
          <w:rFonts w:ascii="Calibri" w:hAnsi="Calibri" w:cs="Calibri"/>
        </w:rPr>
        <w:t>l’étude de veille portait sur l</w:t>
      </w:r>
      <w:r w:rsidR="0032225C" w:rsidRPr="0032225C">
        <w:rPr>
          <w:rFonts w:ascii="Calibri" w:hAnsi="Calibri" w:cs="Calibri"/>
        </w:rPr>
        <w:t xml:space="preserve">'intelligence artificielle dans le scoring de fraude. </w:t>
      </w:r>
      <w:r w:rsidR="001328CF">
        <w:rPr>
          <w:rFonts w:ascii="Calibri" w:hAnsi="Calibri" w:cs="Calibri"/>
        </w:rPr>
        <w:t>L</w:t>
      </w:r>
      <w:r w:rsidR="0032225C" w:rsidRPr="0032225C">
        <w:rPr>
          <w:rFonts w:ascii="Calibri" w:hAnsi="Calibri" w:cs="Calibri"/>
        </w:rPr>
        <w:t>'étude de veille qu</w:t>
      </w:r>
      <w:r w:rsidR="001328CF">
        <w:rPr>
          <w:rFonts w:ascii="Calibri" w:hAnsi="Calibri" w:cs="Calibri"/>
        </w:rPr>
        <w:t xml:space="preserve">e nous avons </w:t>
      </w:r>
      <w:r w:rsidR="0032225C" w:rsidRPr="0032225C">
        <w:rPr>
          <w:rFonts w:ascii="Calibri" w:hAnsi="Calibri" w:cs="Calibri"/>
        </w:rPr>
        <w:t>lancée en janvier</w:t>
      </w:r>
      <w:r w:rsidR="001328CF">
        <w:rPr>
          <w:rFonts w:ascii="Calibri" w:hAnsi="Calibri" w:cs="Calibri"/>
        </w:rPr>
        <w:t xml:space="preserve"> porte </w:t>
      </w:r>
      <w:r w:rsidR="0032225C" w:rsidRPr="0032225C">
        <w:rPr>
          <w:rFonts w:ascii="Calibri" w:hAnsi="Calibri" w:cs="Calibri"/>
        </w:rPr>
        <w:t>sur les nouvelles solutions d'authentification</w:t>
      </w:r>
      <w:r w:rsidR="001328CF">
        <w:rPr>
          <w:rFonts w:ascii="Calibri" w:hAnsi="Calibri" w:cs="Calibri"/>
        </w:rPr>
        <w:t xml:space="preserve"> et </w:t>
      </w:r>
      <w:r w:rsidR="0032225C" w:rsidRPr="0032225C">
        <w:rPr>
          <w:rFonts w:ascii="Calibri" w:hAnsi="Calibri" w:cs="Calibri"/>
        </w:rPr>
        <w:t>dans ces nouvelles solutions</w:t>
      </w:r>
      <w:r w:rsidR="001328CF">
        <w:rPr>
          <w:rFonts w:ascii="Calibri" w:hAnsi="Calibri" w:cs="Calibri"/>
        </w:rPr>
        <w:t xml:space="preserve">, nous couvrirons </w:t>
      </w:r>
      <w:r w:rsidR="001328CF" w:rsidRPr="0032225C">
        <w:rPr>
          <w:rFonts w:ascii="Calibri" w:hAnsi="Calibri" w:cs="Calibri"/>
        </w:rPr>
        <w:t>à</w:t>
      </w:r>
      <w:r w:rsidR="0032225C" w:rsidRPr="0032225C">
        <w:rPr>
          <w:rFonts w:ascii="Calibri" w:hAnsi="Calibri" w:cs="Calibri"/>
        </w:rPr>
        <w:t xml:space="preserve"> la fois les solutions du type Click</w:t>
      </w:r>
      <w:r w:rsidR="001328CF">
        <w:rPr>
          <w:rFonts w:ascii="Calibri" w:hAnsi="Calibri" w:cs="Calibri"/>
        </w:rPr>
        <w:t>-to-P</w:t>
      </w:r>
      <w:r w:rsidR="0032225C" w:rsidRPr="0032225C">
        <w:rPr>
          <w:rFonts w:ascii="Calibri" w:hAnsi="Calibri" w:cs="Calibri"/>
        </w:rPr>
        <w:t xml:space="preserve">ay </w:t>
      </w:r>
      <w:r w:rsidR="001328CF">
        <w:rPr>
          <w:rFonts w:ascii="Calibri" w:hAnsi="Calibri" w:cs="Calibri"/>
        </w:rPr>
        <w:t xml:space="preserve">mais </w:t>
      </w:r>
      <w:r w:rsidR="0032225C" w:rsidRPr="0032225C">
        <w:rPr>
          <w:rFonts w:ascii="Calibri" w:hAnsi="Calibri" w:cs="Calibri"/>
        </w:rPr>
        <w:t xml:space="preserve">aussi l'interaction entre l'authentification </w:t>
      </w:r>
      <w:r w:rsidR="001328CF">
        <w:rPr>
          <w:rFonts w:ascii="Calibri" w:hAnsi="Calibri" w:cs="Calibri"/>
        </w:rPr>
        <w:t>f</w:t>
      </w:r>
      <w:r w:rsidR="0032225C" w:rsidRPr="0032225C">
        <w:rPr>
          <w:rFonts w:ascii="Calibri" w:hAnsi="Calibri" w:cs="Calibri"/>
        </w:rPr>
        <w:t xml:space="preserve">orte au sens de la </w:t>
      </w:r>
      <w:r w:rsidR="0032225C" w:rsidRPr="0099537A">
        <w:rPr>
          <w:rFonts w:ascii="Calibri" w:hAnsi="Calibri" w:cs="Calibri"/>
          <w:bCs/>
        </w:rPr>
        <w:t>DSP2</w:t>
      </w:r>
      <w:r w:rsidR="0032225C" w:rsidRPr="0032225C">
        <w:rPr>
          <w:rFonts w:ascii="Calibri" w:hAnsi="Calibri" w:cs="Calibri"/>
        </w:rPr>
        <w:t xml:space="preserve"> et les portefeuilles d'identité électronique au sens d'</w:t>
      </w:r>
      <w:r w:rsidR="001328CF">
        <w:rPr>
          <w:rFonts w:ascii="Calibri" w:hAnsi="Calibri" w:cs="Calibri"/>
        </w:rPr>
        <w:t>e</w:t>
      </w:r>
      <w:r w:rsidR="0032225C" w:rsidRPr="0032225C">
        <w:rPr>
          <w:rFonts w:ascii="Calibri" w:hAnsi="Calibri" w:cs="Calibri"/>
        </w:rPr>
        <w:t xml:space="preserve">IDAS. </w:t>
      </w:r>
      <w:r w:rsidR="001328CF">
        <w:rPr>
          <w:rFonts w:ascii="Calibri" w:hAnsi="Calibri" w:cs="Calibri"/>
        </w:rPr>
        <w:t xml:space="preserve">Nous allons donc </w:t>
      </w:r>
      <w:r w:rsidR="0032225C" w:rsidRPr="0095493F">
        <w:rPr>
          <w:rFonts w:ascii="Calibri" w:hAnsi="Calibri" w:cs="Calibri"/>
        </w:rPr>
        <w:t xml:space="preserve">essayer de vulgariser tout </w:t>
      </w:r>
      <w:r w:rsidR="001328CF">
        <w:rPr>
          <w:rFonts w:ascii="Calibri" w:hAnsi="Calibri" w:cs="Calibri"/>
        </w:rPr>
        <w:t xml:space="preserve">cela </w:t>
      </w:r>
      <w:r w:rsidR="0032225C" w:rsidRPr="0095493F">
        <w:rPr>
          <w:rFonts w:ascii="Calibri" w:hAnsi="Calibri" w:cs="Calibri"/>
        </w:rPr>
        <w:t>dans la prochaine étude de veille de l'Observatoire</w:t>
      </w:r>
      <w:r w:rsidR="00D454BC">
        <w:rPr>
          <w:rFonts w:ascii="Calibri" w:hAnsi="Calibri" w:cs="Calibri"/>
        </w:rPr>
        <w:t>, qui a été lancée en janvier 2026</w:t>
      </w:r>
      <w:r w:rsidR="0032225C" w:rsidRPr="0095493F">
        <w:rPr>
          <w:rFonts w:ascii="Calibri" w:hAnsi="Calibri" w:cs="Calibri"/>
        </w:rPr>
        <w:t xml:space="preserve">. </w:t>
      </w:r>
    </w:p>
    <w:p w14:paraId="20D6BA0E" w14:textId="77777777" w:rsidR="001328CF" w:rsidRDefault="001328CF" w:rsidP="0032225C">
      <w:pPr>
        <w:jc w:val="both"/>
        <w:rPr>
          <w:rFonts w:ascii="Calibri" w:hAnsi="Calibri" w:cs="Calibri"/>
        </w:rPr>
      </w:pPr>
      <w:r>
        <w:rPr>
          <w:rFonts w:ascii="Calibri" w:hAnsi="Calibri" w:cs="Calibri"/>
        </w:rPr>
        <w:t>S</w:t>
      </w:r>
      <w:r w:rsidR="0032225C" w:rsidRPr="0095493F">
        <w:rPr>
          <w:rFonts w:ascii="Calibri" w:hAnsi="Calibri" w:cs="Calibri"/>
        </w:rPr>
        <w:t>ur l'identité numérique, effectivement, il y a ce qui est qualifié au sens d'</w:t>
      </w:r>
      <w:r>
        <w:rPr>
          <w:rFonts w:ascii="Calibri" w:hAnsi="Calibri" w:cs="Calibri"/>
        </w:rPr>
        <w:t>e</w:t>
      </w:r>
      <w:r w:rsidR="0032225C" w:rsidRPr="0095493F">
        <w:rPr>
          <w:rFonts w:ascii="Calibri" w:hAnsi="Calibri" w:cs="Calibri"/>
        </w:rPr>
        <w:t xml:space="preserve">IDAS </w:t>
      </w:r>
      <w:r>
        <w:rPr>
          <w:rFonts w:ascii="Calibri" w:hAnsi="Calibri" w:cs="Calibri"/>
        </w:rPr>
        <w:t>(</w:t>
      </w:r>
      <w:r w:rsidR="0032225C" w:rsidRPr="0095493F">
        <w:rPr>
          <w:rFonts w:ascii="Calibri" w:hAnsi="Calibri" w:cs="Calibri"/>
        </w:rPr>
        <w:t xml:space="preserve">ce qui peut être bien dans certains usages </w:t>
      </w:r>
      <w:r>
        <w:rPr>
          <w:rFonts w:ascii="Calibri" w:hAnsi="Calibri" w:cs="Calibri"/>
        </w:rPr>
        <w:t>et</w:t>
      </w:r>
      <w:r w:rsidR="0032225C" w:rsidRPr="0095493F">
        <w:rPr>
          <w:rFonts w:ascii="Calibri" w:hAnsi="Calibri" w:cs="Calibri"/>
        </w:rPr>
        <w:t xml:space="preserve"> renforcer la sécurité</w:t>
      </w:r>
      <w:r>
        <w:rPr>
          <w:rFonts w:ascii="Calibri" w:hAnsi="Calibri" w:cs="Calibri"/>
        </w:rPr>
        <w:t>), mais i</w:t>
      </w:r>
      <w:r w:rsidR="0032225C" w:rsidRPr="0095493F">
        <w:rPr>
          <w:rFonts w:ascii="Calibri" w:hAnsi="Calibri" w:cs="Calibri"/>
        </w:rPr>
        <w:t xml:space="preserve">l y a d'autres choses qui ne </w:t>
      </w:r>
      <w:r>
        <w:rPr>
          <w:rFonts w:ascii="Calibri" w:hAnsi="Calibri" w:cs="Calibri"/>
        </w:rPr>
        <w:t xml:space="preserve">seront </w:t>
      </w:r>
      <w:r w:rsidRPr="0095493F">
        <w:rPr>
          <w:rFonts w:ascii="Calibri" w:hAnsi="Calibri" w:cs="Calibri"/>
        </w:rPr>
        <w:t>pas</w:t>
      </w:r>
      <w:r w:rsidR="0032225C" w:rsidRPr="0095493F">
        <w:rPr>
          <w:rFonts w:ascii="Calibri" w:hAnsi="Calibri" w:cs="Calibri"/>
        </w:rPr>
        <w:t xml:space="preserve"> qualifiées au sens d'</w:t>
      </w:r>
      <w:r>
        <w:rPr>
          <w:rFonts w:ascii="Calibri" w:hAnsi="Calibri" w:cs="Calibri"/>
        </w:rPr>
        <w:t>e</w:t>
      </w:r>
      <w:r w:rsidR="0032225C" w:rsidRPr="0095493F">
        <w:rPr>
          <w:rFonts w:ascii="Calibri" w:hAnsi="Calibri" w:cs="Calibri"/>
        </w:rPr>
        <w:t xml:space="preserve">IDAS, comme </w:t>
      </w:r>
      <w:r>
        <w:rPr>
          <w:rFonts w:ascii="Calibri" w:hAnsi="Calibri" w:cs="Calibri"/>
        </w:rPr>
        <w:t xml:space="preserve">par exemple b.connect, </w:t>
      </w:r>
      <w:r w:rsidR="0032225C" w:rsidRPr="0095493F">
        <w:rPr>
          <w:rFonts w:ascii="Calibri" w:hAnsi="Calibri" w:cs="Calibri"/>
        </w:rPr>
        <w:t>qui sont aussi très bien pour renforcer la sécurité de certains parcours d</w:t>
      </w:r>
      <w:r>
        <w:rPr>
          <w:rFonts w:ascii="Calibri" w:hAnsi="Calibri" w:cs="Calibri"/>
        </w:rPr>
        <w:t>u</w:t>
      </w:r>
      <w:r w:rsidR="0032225C" w:rsidRPr="0095493F">
        <w:rPr>
          <w:rFonts w:ascii="Calibri" w:hAnsi="Calibri" w:cs="Calibri"/>
        </w:rPr>
        <w:t xml:space="preserve"> point de vue des commerçants. Les recommandations</w:t>
      </w:r>
      <w:r>
        <w:rPr>
          <w:rFonts w:ascii="Calibri" w:hAnsi="Calibri" w:cs="Calibri"/>
        </w:rPr>
        <w:t xml:space="preserve"> de l’OSMP </w:t>
      </w:r>
      <w:r w:rsidR="0032225C" w:rsidRPr="0095493F">
        <w:rPr>
          <w:rFonts w:ascii="Calibri" w:hAnsi="Calibri" w:cs="Calibri"/>
        </w:rPr>
        <w:t xml:space="preserve">portaient aussi sur les opérateurs de téléphonie mobile </w:t>
      </w:r>
      <w:r>
        <w:rPr>
          <w:rFonts w:ascii="Calibri" w:hAnsi="Calibri" w:cs="Calibri"/>
        </w:rPr>
        <w:t xml:space="preserve">afin qu’ils </w:t>
      </w:r>
      <w:r w:rsidR="0032225C" w:rsidRPr="0095493F">
        <w:rPr>
          <w:rFonts w:ascii="Calibri" w:hAnsi="Calibri" w:cs="Calibri"/>
        </w:rPr>
        <w:t>renforce</w:t>
      </w:r>
      <w:r>
        <w:rPr>
          <w:rFonts w:ascii="Calibri" w:hAnsi="Calibri" w:cs="Calibri"/>
        </w:rPr>
        <w:t>nt l</w:t>
      </w:r>
      <w:r w:rsidR="0032225C" w:rsidRPr="0095493F">
        <w:rPr>
          <w:rFonts w:ascii="Calibri" w:hAnsi="Calibri" w:cs="Calibri"/>
        </w:rPr>
        <w:t xml:space="preserve">eur parcours client quand ils délivrent de nouvelles cartes </w:t>
      </w:r>
      <w:r w:rsidR="0032225C" w:rsidRPr="001328CF">
        <w:rPr>
          <w:rFonts w:ascii="Calibri" w:hAnsi="Calibri" w:cs="Calibri"/>
          <w:bCs/>
        </w:rPr>
        <w:t xml:space="preserve">SIM </w:t>
      </w:r>
      <w:r w:rsidR="0032225C" w:rsidRPr="0095493F">
        <w:rPr>
          <w:rFonts w:ascii="Calibri" w:hAnsi="Calibri" w:cs="Calibri"/>
        </w:rPr>
        <w:t xml:space="preserve">ou </w:t>
      </w:r>
      <w:r>
        <w:rPr>
          <w:rFonts w:ascii="Calibri" w:hAnsi="Calibri" w:cs="Calibri"/>
        </w:rPr>
        <w:t xml:space="preserve">quand </w:t>
      </w:r>
      <w:r w:rsidR="0032225C" w:rsidRPr="0095493F">
        <w:rPr>
          <w:rFonts w:ascii="Calibri" w:hAnsi="Calibri" w:cs="Calibri"/>
        </w:rPr>
        <w:t>ils ouvrent de nouvelles lignes mobiles</w:t>
      </w:r>
      <w:r>
        <w:rPr>
          <w:rFonts w:ascii="Calibri" w:hAnsi="Calibri" w:cs="Calibri"/>
        </w:rPr>
        <w:t xml:space="preserve">. </w:t>
      </w:r>
    </w:p>
    <w:p w14:paraId="42C2A06C" w14:textId="5665501B" w:rsidR="0032225C" w:rsidRDefault="001328CF" w:rsidP="0032225C">
      <w:pPr>
        <w:jc w:val="both"/>
        <w:rPr>
          <w:rFonts w:ascii="Calibri" w:hAnsi="Calibri" w:cs="Calibri"/>
        </w:rPr>
      </w:pPr>
      <w:r>
        <w:rPr>
          <w:rFonts w:ascii="Calibri" w:hAnsi="Calibri" w:cs="Calibri"/>
        </w:rPr>
        <w:t xml:space="preserve">Les recommandations ne sont donc pas seulement </w:t>
      </w:r>
      <w:r w:rsidR="0032225C" w:rsidRPr="0095493F">
        <w:rPr>
          <w:rFonts w:ascii="Calibri" w:hAnsi="Calibri" w:cs="Calibri"/>
        </w:rPr>
        <w:t>à l'intention des PSP, mais le message principal vis-à-vis des PSP</w:t>
      </w:r>
      <w:r w:rsidR="00E02F05">
        <w:rPr>
          <w:rFonts w:ascii="Calibri" w:hAnsi="Calibri" w:cs="Calibri"/>
        </w:rPr>
        <w:t xml:space="preserve"> </w:t>
      </w:r>
      <w:r w:rsidR="0032225C" w:rsidRPr="0095493F">
        <w:rPr>
          <w:rFonts w:ascii="Calibri" w:hAnsi="Calibri" w:cs="Calibri"/>
        </w:rPr>
        <w:t>est que l'enrôlement</w:t>
      </w:r>
      <w:r w:rsidR="00E02F05">
        <w:rPr>
          <w:rFonts w:ascii="Calibri" w:hAnsi="Calibri" w:cs="Calibri"/>
        </w:rPr>
        <w:t xml:space="preserve"> et</w:t>
      </w:r>
      <w:r w:rsidR="0032225C" w:rsidRPr="0095493F">
        <w:rPr>
          <w:rFonts w:ascii="Calibri" w:hAnsi="Calibri" w:cs="Calibri"/>
        </w:rPr>
        <w:t xml:space="preserve"> l'ouverture de compte</w:t>
      </w:r>
      <w:r w:rsidR="00E02F05">
        <w:rPr>
          <w:rFonts w:ascii="Calibri" w:hAnsi="Calibri" w:cs="Calibri"/>
        </w:rPr>
        <w:t xml:space="preserve"> sont </w:t>
      </w:r>
      <w:r w:rsidR="00E02F05" w:rsidRPr="0095493F">
        <w:rPr>
          <w:rFonts w:ascii="Calibri" w:hAnsi="Calibri" w:cs="Calibri"/>
        </w:rPr>
        <w:t>des</w:t>
      </w:r>
      <w:r w:rsidR="0032225C" w:rsidRPr="0095493F">
        <w:rPr>
          <w:rFonts w:ascii="Calibri" w:hAnsi="Calibri" w:cs="Calibri"/>
        </w:rPr>
        <w:t xml:space="preserve"> processus critiques, non seulement d'un point de vue conformité, mais aussi d'un point de vue de sécurité générale de l'écosystème pour lutter contre la fraude</w:t>
      </w:r>
      <w:r w:rsidR="0099537A">
        <w:rPr>
          <w:rFonts w:ascii="Calibri" w:hAnsi="Calibri" w:cs="Calibri"/>
        </w:rPr>
        <w:t xml:space="preserve">, sachant </w:t>
      </w:r>
      <w:r w:rsidR="006F032D">
        <w:rPr>
          <w:rFonts w:ascii="Calibri" w:hAnsi="Calibri" w:cs="Calibri"/>
        </w:rPr>
        <w:t>qu’un</w:t>
      </w:r>
      <w:r w:rsidR="00E02F05">
        <w:rPr>
          <w:rFonts w:ascii="Calibri" w:hAnsi="Calibri" w:cs="Calibri"/>
        </w:rPr>
        <w:t xml:space="preserve">e </w:t>
      </w:r>
      <w:r w:rsidR="0032225C" w:rsidRPr="0095493F">
        <w:rPr>
          <w:rFonts w:ascii="Calibri" w:hAnsi="Calibri" w:cs="Calibri"/>
        </w:rPr>
        <w:t xml:space="preserve">bonne partie de la fraude aux virements repose </w:t>
      </w:r>
      <w:r w:rsidR="00E02F05">
        <w:rPr>
          <w:rFonts w:ascii="Calibri" w:hAnsi="Calibri" w:cs="Calibri"/>
        </w:rPr>
        <w:t xml:space="preserve">aujourd’hui </w:t>
      </w:r>
      <w:r w:rsidR="0032225C" w:rsidRPr="0095493F">
        <w:rPr>
          <w:rFonts w:ascii="Calibri" w:hAnsi="Calibri" w:cs="Calibri"/>
        </w:rPr>
        <w:t>sur l'ouverture de compte frauduleu</w:t>
      </w:r>
      <w:r w:rsidR="00E02F05">
        <w:rPr>
          <w:rFonts w:ascii="Calibri" w:hAnsi="Calibri" w:cs="Calibri"/>
        </w:rPr>
        <w:t>x.</w:t>
      </w:r>
    </w:p>
    <w:p w14:paraId="15A59938" w14:textId="77777777" w:rsidR="006F032D" w:rsidRDefault="006F032D" w:rsidP="006F032D">
      <w:pPr>
        <w:jc w:val="both"/>
        <w:rPr>
          <w:rFonts w:ascii="Calibri" w:hAnsi="Calibri" w:cs="Calibri"/>
          <w:b/>
          <w:bCs/>
          <w:sz w:val="28"/>
          <w:szCs w:val="28"/>
        </w:rPr>
      </w:pPr>
      <w:r w:rsidRPr="006F032D">
        <w:rPr>
          <w:rFonts w:ascii="Calibri" w:hAnsi="Calibri" w:cs="Calibri"/>
          <w:b/>
          <w:bCs/>
          <w:sz w:val="28"/>
          <w:szCs w:val="28"/>
        </w:rPr>
        <w:t>Marie-Agnès Nicolet</w:t>
      </w:r>
    </w:p>
    <w:p w14:paraId="15BAC9A5" w14:textId="501DA5D8" w:rsidR="006F032D" w:rsidRDefault="006F032D" w:rsidP="006F032D">
      <w:pPr>
        <w:jc w:val="both"/>
        <w:rPr>
          <w:rFonts w:ascii="Calibri" w:hAnsi="Calibri" w:cs="Calibri"/>
        </w:rPr>
      </w:pPr>
      <w:r>
        <w:rPr>
          <w:rFonts w:ascii="Calibri" w:hAnsi="Calibri" w:cs="Calibri"/>
        </w:rPr>
        <w:t xml:space="preserve">Cela nous fait une bonne transition </w:t>
      </w:r>
      <w:r w:rsidRPr="006F032D">
        <w:rPr>
          <w:rFonts w:ascii="Calibri" w:hAnsi="Calibri" w:cs="Calibri"/>
        </w:rPr>
        <w:t>avec les recommandations du rapport de 2020</w:t>
      </w:r>
      <w:r>
        <w:rPr>
          <w:rFonts w:ascii="Calibri" w:hAnsi="Calibri" w:cs="Calibri"/>
        </w:rPr>
        <w:t xml:space="preserve"> </w:t>
      </w:r>
      <w:r w:rsidRPr="006F032D">
        <w:rPr>
          <w:rFonts w:ascii="Calibri" w:hAnsi="Calibri" w:cs="Calibri"/>
        </w:rPr>
        <w:t>sur la sécurité de</w:t>
      </w:r>
      <w:r>
        <w:rPr>
          <w:rFonts w:ascii="Calibri" w:hAnsi="Calibri" w:cs="Calibri"/>
        </w:rPr>
        <w:t>s</w:t>
      </w:r>
      <w:r w:rsidRPr="006F032D">
        <w:rPr>
          <w:rFonts w:ascii="Calibri" w:hAnsi="Calibri" w:cs="Calibri"/>
        </w:rPr>
        <w:t xml:space="preserve"> paiement en temps réel</w:t>
      </w:r>
      <w:r>
        <w:rPr>
          <w:rFonts w:ascii="Calibri" w:hAnsi="Calibri" w:cs="Calibri"/>
        </w:rPr>
        <w:t xml:space="preserve">. Il était </w:t>
      </w:r>
      <w:r w:rsidRPr="006F032D">
        <w:rPr>
          <w:rFonts w:ascii="Calibri" w:hAnsi="Calibri" w:cs="Calibri"/>
        </w:rPr>
        <w:t xml:space="preserve">recommandé d'appliquer l'authentification forte. </w:t>
      </w:r>
      <w:r>
        <w:rPr>
          <w:rFonts w:ascii="Calibri" w:hAnsi="Calibri" w:cs="Calibri"/>
        </w:rPr>
        <w:t xml:space="preserve">Aujourd’hui, </w:t>
      </w:r>
      <w:r w:rsidRPr="006F032D">
        <w:rPr>
          <w:rFonts w:ascii="Calibri" w:hAnsi="Calibri" w:cs="Calibri"/>
        </w:rPr>
        <w:t>c'est dans le</w:t>
      </w:r>
      <w:r>
        <w:rPr>
          <w:rFonts w:ascii="Calibri" w:hAnsi="Calibri" w:cs="Calibri"/>
        </w:rPr>
        <w:t>s</w:t>
      </w:r>
      <w:r w:rsidRPr="006F032D">
        <w:rPr>
          <w:rFonts w:ascii="Calibri" w:hAnsi="Calibri" w:cs="Calibri"/>
        </w:rPr>
        <w:t xml:space="preserve"> texte</w:t>
      </w:r>
      <w:r>
        <w:rPr>
          <w:rFonts w:ascii="Calibri" w:hAnsi="Calibri" w:cs="Calibri"/>
        </w:rPr>
        <w:t>s</w:t>
      </w:r>
      <w:r w:rsidRPr="006F032D">
        <w:rPr>
          <w:rFonts w:ascii="Calibri" w:hAnsi="Calibri" w:cs="Calibri"/>
        </w:rPr>
        <w:t xml:space="preserve">, </w:t>
      </w:r>
      <w:r w:rsidR="00727347">
        <w:rPr>
          <w:rFonts w:ascii="Calibri" w:hAnsi="Calibri" w:cs="Calibri"/>
        </w:rPr>
        <w:t>mais comme cela va changer</w:t>
      </w:r>
      <w:r w:rsidRPr="006F032D">
        <w:rPr>
          <w:rFonts w:ascii="Calibri" w:hAnsi="Calibri" w:cs="Calibri"/>
        </w:rPr>
        <w:t xml:space="preserve">, en termes de critères, avec </w:t>
      </w:r>
      <w:r w:rsidR="00727347">
        <w:rPr>
          <w:rFonts w:ascii="Calibri" w:hAnsi="Calibri" w:cs="Calibri"/>
        </w:rPr>
        <w:t xml:space="preserve">la DSP3, les </w:t>
      </w:r>
      <w:r w:rsidRPr="006F032D">
        <w:rPr>
          <w:rFonts w:ascii="Calibri" w:hAnsi="Calibri" w:cs="Calibri"/>
        </w:rPr>
        <w:t xml:space="preserve">établissements </w:t>
      </w:r>
      <w:r w:rsidR="00727347">
        <w:rPr>
          <w:rFonts w:ascii="Calibri" w:hAnsi="Calibri" w:cs="Calibri"/>
        </w:rPr>
        <w:t xml:space="preserve">qui </w:t>
      </w:r>
      <w:r w:rsidRPr="006F032D">
        <w:rPr>
          <w:rFonts w:ascii="Calibri" w:hAnsi="Calibri" w:cs="Calibri"/>
        </w:rPr>
        <w:t>travaillent aujourd'hui sur la mise en place de certains systèmes peuvent</w:t>
      </w:r>
      <w:r w:rsidR="00727347">
        <w:rPr>
          <w:rFonts w:ascii="Calibri" w:hAnsi="Calibri" w:cs="Calibri"/>
        </w:rPr>
        <w:t xml:space="preserve">-ils </w:t>
      </w:r>
      <w:r w:rsidRPr="006F032D">
        <w:rPr>
          <w:rFonts w:ascii="Calibri" w:hAnsi="Calibri" w:cs="Calibri"/>
        </w:rPr>
        <w:t xml:space="preserve">être </w:t>
      </w:r>
      <w:r w:rsidR="00727347">
        <w:rPr>
          <w:rFonts w:ascii="Calibri" w:hAnsi="Calibri" w:cs="Calibri"/>
        </w:rPr>
        <w:t xml:space="preserve">sur </w:t>
      </w:r>
      <w:r w:rsidRPr="006F032D">
        <w:rPr>
          <w:rFonts w:ascii="Calibri" w:hAnsi="Calibri" w:cs="Calibri"/>
        </w:rPr>
        <w:t xml:space="preserve">les nouveaux critères ? </w:t>
      </w:r>
    </w:p>
    <w:p w14:paraId="0171B065" w14:textId="619E157B" w:rsidR="00727347" w:rsidRPr="006F032D" w:rsidRDefault="00727347" w:rsidP="006F032D">
      <w:pPr>
        <w:jc w:val="both"/>
        <w:rPr>
          <w:rFonts w:ascii="Calibri" w:hAnsi="Calibri" w:cs="Calibri"/>
        </w:rPr>
      </w:pPr>
      <w:r w:rsidRPr="00727347">
        <w:rPr>
          <w:rFonts w:ascii="Calibri" w:hAnsi="Calibri" w:cs="Calibri"/>
          <w:noProof/>
        </w:rPr>
        <w:drawing>
          <wp:inline distT="0" distB="0" distL="0" distR="0" wp14:anchorId="08AAF66A" wp14:editId="698EB3A8">
            <wp:extent cx="5760720" cy="1050290"/>
            <wp:effectExtent l="19050" t="19050" r="11430" b="16510"/>
            <wp:docPr id="15855167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16707" name=""/>
                    <pic:cNvPicPr/>
                  </pic:nvPicPr>
                  <pic:blipFill>
                    <a:blip r:embed="rId17"/>
                    <a:stretch>
                      <a:fillRect/>
                    </a:stretch>
                  </pic:blipFill>
                  <pic:spPr>
                    <a:xfrm>
                      <a:off x="0" y="0"/>
                      <a:ext cx="5760720" cy="1050290"/>
                    </a:xfrm>
                    <a:prstGeom prst="rect">
                      <a:avLst/>
                    </a:prstGeom>
                    <a:ln>
                      <a:solidFill>
                        <a:schemeClr val="tx1"/>
                      </a:solidFill>
                    </a:ln>
                  </pic:spPr>
                </pic:pic>
              </a:graphicData>
            </a:graphic>
          </wp:inline>
        </w:drawing>
      </w:r>
    </w:p>
    <w:p w14:paraId="74EFF1CB" w14:textId="50978974" w:rsidR="00727347" w:rsidRDefault="007D0188" w:rsidP="006F032D">
      <w:pPr>
        <w:jc w:val="both"/>
        <w:rPr>
          <w:rFonts w:ascii="Calibri" w:hAnsi="Calibri" w:cs="Calibri"/>
        </w:rPr>
      </w:pPr>
      <w:r>
        <w:rPr>
          <w:rFonts w:ascii="Calibri" w:hAnsi="Calibri" w:cs="Calibri"/>
        </w:rPr>
        <w:t xml:space="preserve">Concernant la recommandation de </w:t>
      </w:r>
      <w:r w:rsidR="00727347" w:rsidRPr="006F032D">
        <w:rPr>
          <w:rFonts w:ascii="Calibri" w:hAnsi="Calibri" w:cs="Calibri"/>
        </w:rPr>
        <w:t>déployer des outils d'analyse de la fraude en temps réel en utilisant</w:t>
      </w:r>
      <w:r w:rsidR="00727347">
        <w:rPr>
          <w:rFonts w:ascii="Calibri" w:hAnsi="Calibri" w:cs="Calibri"/>
        </w:rPr>
        <w:t xml:space="preserve"> </w:t>
      </w:r>
      <w:r w:rsidR="00727347" w:rsidRPr="006F032D">
        <w:rPr>
          <w:rFonts w:ascii="Calibri" w:hAnsi="Calibri" w:cs="Calibri"/>
        </w:rPr>
        <w:t>d</w:t>
      </w:r>
      <w:r w:rsidR="00727347">
        <w:rPr>
          <w:rFonts w:ascii="Calibri" w:hAnsi="Calibri" w:cs="Calibri"/>
        </w:rPr>
        <w:t>u</w:t>
      </w:r>
      <w:r w:rsidR="00727347" w:rsidRPr="006F032D">
        <w:rPr>
          <w:rFonts w:ascii="Calibri" w:hAnsi="Calibri" w:cs="Calibri"/>
        </w:rPr>
        <w:t xml:space="preserve"> </w:t>
      </w:r>
      <w:r w:rsidR="00727347" w:rsidRPr="00727347">
        <w:rPr>
          <w:rFonts w:ascii="Calibri" w:hAnsi="Calibri" w:cs="Calibri"/>
          <w:i/>
          <w:iCs/>
        </w:rPr>
        <w:t>machine learning</w:t>
      </w:r>
      <w:r w:rsidR="00727347" w:rsidRPr="006F032D">
        <w:rPr>
          <w:rFonts w:ascii="Calibri" w:hAnsi="Calibri" w:cs="Calibri"/>
        </w:rPr>
        <w:t>, donc de l'IA</w:t>
      </w:r>
      <w:r>
        <w:rPr>
          <w:rFonts w:ascii="Calibri" w:hAnsi="Calibri" w:cs="Calibri"/>
        </w:rPr>
        <w:t xml:space="preserve">, </w:t>
      </w:r>
      <w:r w:rsidR="006F032D" w:rsidRPr="006F032D">
        <w:rPr>
          <w:rFonts w:ascii="Calibri" w:hAnsi="Calibri" w:cs="Calibri"/>
        </w:rPr>
        <w:t>jusqu'où pensez</w:t>
      </w:r>
      <w:r w:rsidR="00D81AF0">
        <w:rPr>
          <w:rFonts w:ascii="Calibri" w:hAnsi="Calibri" w:cs="Calibri"/>
        </w:rPr>
        <w:t>-vous</w:t>
      </w:r>
      <w:r w:rsidR="006F032D" w:rsidRPr="006F032D">
        <w:rPr>
          <w:rFonts w:ascii="Calibri" w:hAnsi="Calibri" w:cs="Calibri"/>
        </w:rPr>
        <w:t xml:space="preserve"> que les établissements doivent aller en la matière</w:t>
      </w:r>
      <w:r>
        <w:rPr>
          <w:rFonts w:ascii="Calibri" w:hAnsi="Calibri" w:cs="Calibri"/>
        </w:rPr>
        <w:t> ?</w:t>
      </w:r>
      <w:r w:rsidR="006F032D" w:rsidRPr="006F032D">
        <w:rPr>
          <w:rFonts w:ascii="Calibri" w:hAnsi="Calibri" w:cs="Calibri"/>
        </w:rPr>
        <w:t xml:space="preserve"> </w:t>
      </w:r>
    </w:p>
    <w:p w14:paraId="39D66A7A" w14:textId="1FF1206B" w:rsidR="006F032D" w:rsidRPr="006F032D" w:rsidRDefault="00727347" w:rsidP="006F032D">
      <w:pPr>
        <w:jc w:val="both"/>
        <w:rPr>
          <w:rFonts w:ascii="Calibri" w:hAnsi="Calibri" w:cs="Calibri"/>
        </w:rPr>
      </w:pPr>
      <w:r>
        <w:rPr>
          <w:rFonts w:ascii="Calibri" w:hAnsi="Calibri" w:cs="Calibri"/>
        </w:rPr>
        <w:t xml:space="preserve">Ensuite, </w:t>
      </w:r>
      <w:r w:rsidR="006F032D" w:rsidRPr="006F032D">
        <w:rPr>
          <w:rFonts w:ascii="Calibri" w:hAnsi="Calibri" w:cs="Calibri"/>
        </w:rPr>
        <w:t xml:space="preserve">il y a </w:t>
      </w:r>
      <w:r>
        <w:rPr>
          <w:rFonts w:ascii="Calibri" w:hAnsi="Calibri" w:cs="Calibri"/>
        </w:rPr>
        <w:t xml:space="preserve">dans cette recommandation </w:t>
      </w:r>
      <w:r w:rsidR="006F032D" w:rsidRPr="006F032D">
        <w:rPr>
          <w:rFonts w:ascii="Calibri" w:hAnsi="Calibri" w:cs="Calibri"/>
        </w:rPr>
        <w:t>des éléments plus faciles à mettre en œuvre, comme le paramétrage des pla</w:t>
      </w:r>
      <w:r>
        <w:rPr>
          <w:rFonts w:ascii="Calibri" w:hAnsi="Calibri" w:cs="Calibri"/>
        </w:rPr>
        <w:t xml:space="preserve">fonds </w:t>
      </w:r>
      <w:r w:rsidR="006F032D" w:rsidRPr="006F032D">
        <w:rPr>
          <w:rFonts w:ascii="Calibri" w:hAnsi="Calibri" w:cs="Calibri"/>
        </w:rPr>
        <w:t>de sécurité et la sensibilisation des clients aux risques d'ingénierie sociale, puisqu</w:t>
      </w:r>
      <w:r>
        <w:rPr>
          <w:rFonts w:ascii="Calibri" w:hAnsi="Calibri" w:cs="Calibri"/>
        </w:rPr>
        <w:t xml:space="preserve">’on voit </w:t>
      </w:r>
      <w:r w:rsidR="006F032D" w:rsidRPr="006F032D">
        <w:rPr>
          <w:rFonts w:ascii="Calibri" w:hAnsi="Calibri" w:cs="Calibri"/>
        </w:rPr>
        <w:t>parfois des établissements mis en cause par des clients qui</w:t>
      </w:r>
      <w:r>
        <w:rPr>
          <w:rFonts w:ascii="Calibri" w:hAnsi="Calibri" w:cs="Calibri"/>
        </w:rPr>
        <w:t xml:space="preserve"> ont été victimes d’une fraude au président ou au faux conseiller.</w:t>
      </w:r>
      <w:r w:rsidR="006F032D" w:rsidRPr="006F032D">
        <w:rPr>
          <w:rFonts w:ascii="Calibri" w:hAnsi="Calibri" w:cs="Calibri"/>
        </w:rPr>
        <w:t xml:space="preserve"> </w:t>
      </w:r>
    </w:p>
    <w:p w14:paraId="2FE38D07" w14:textId="77777777" w:rsidR="00727347" w:rsidRDefault="00727347" w:rsidP="00727347">
      <w:pPr>
        <w:jc w:val="both"/>
        <w:rPr>
          <w:rFonts w:ascii="Calibri" w:hAnsi="Calibri" w:cs="Calibri"/>
          <w:b/>
          <w:bCs/>
          <w:sz w:val="28"/>
          <w:szCs w:val="28"/>
        </w:rPr>
      </w:pPr>
      <w:r w:rsidRPr="003E32A1">
        <w:rPr>
          <w:rFonts w:ascii="Calibri" w:hAnsi="Calibri" w:cs="Calibri"/>
          <w:b/>
          <w:bCs/>
          <w:sz w:val="28"/>
          <w:szCs w:val="28"/>
        </w:rPr>
        <w:t>Pierre Bienvenu</w:t>
      </w:r>
    </w:p>
    <w:p w14:paraId="71BF9240" w14:textId="1783D046" w:rsidR="006F032D" w:rsidRPr="006F032D" w:rsidRDefault="006F032D" w:rsidP="006F032D">
      <w:pPr>
        <w:jc w:val="both"/>
        <w:rPr>
          <w:rFonts w:ascii="Calibri" w:hAnsi="Calibri" w:cs="Calibri"/>
        </w:rPr>
      </w:pPr>
      <w:r w:rsidRPr="006F032D">
        <w:rPr>
          <w:rFonts w:ascii="Calibri" w:hAnsi="Calibri" w:cs="Calibri"/>
        </w:rPr>
        <w:t xml:space="preserve">Quand </w:t>
      </w:r>
      <w:r w:rsidR="00727347">
        <w:rPr>
          <w:rFonts w:ascii="Calibri" w:hAnsi="Calibri" w:cs="Calibri"/>
        </w:rPr>
        <w:t>nous avons émis cette recommandation en 2020, nous étions dans l’anticipation des risque</w:t>
      </w:r>
      <w:r w:rsidR="009C6B06">
        <w:rPr>
          <w:rFonts w:ascii="Calibri" w:hAnsi="Calibri" w:cs="Calibri"/>
        </w:rPr>
        <w:t>s</w:t>
      </w:r>
      <w:r w:rsidR="00727347">
        <w:rPr>
          <w:rFonts w:ascii="Calibri" w:hAnsi="Calibri" w:cs="Calibri"/>
        </w:rPr>
        <w:t xml:space="preserve"> car à l’époque </w:t>
      </w:r>
      <w:r w:rsidRPr="006F032D">
        <w:rPr>
          <w:rFonts w:ascii="Calibri" w:hAnsi="Calibri" w:cs="Calibri"/>
        </w:rPr>
        <w:t xml:space="preserve">le virement instantané n'était pas aussi déployé qu'il l'est aujourd'hui. </w:t>
      </w:r>
    </w:p>
    <w:p w14:paraId="269DF47E" w14:textId="38D9139D" w:rsidR="00E7573D" w:rsidRDefault="00E7573D" w:rsidP="006F032D">
      <w:pPr>
        <w:jc w:val="both"/>
        <w:rPr>
          <w:rFonts w:ascii="Calibri" w:hAnsi="Calibri" w:cs="Calibri"/>
        </w:rPr>
      </w:pPr>
      <w:r>
        <w:rPr>
          <w:rFonts w:ascii="Calibri" w:hAnsi="Calibri" w:cs="Calibri"/>
        </w:rPr>
        <w:t>L</w:t>
      </w:r>
      <w:r w:rsidR="006F032D" w:rsidRPr="006F032D">
        <w:rPr>
          <w:rFonts w:ascii="Calibri" w:hAnsi="Calibri" w:cs="Calibri"/>
        </w:rPr>
        <w:t>es outils d'analyse de la fraude en temps réel</w:t>
      </w:r>
      <w:r>
        <w:rPr>
          <w:rFonts w:ascii="Calibri" w:hAnsi="Calibri" w:cs="Calibri"/>
        </w:rPr>
        <w:t xml:space="preserve"> sont </w:t>
      </w:r>
      <w:r w:rsidR="006F032D" w:rsidRPr="006F032D">
        <w:rPr>
          <w:rFonts w:ascii="Calibri" w:hAnsi="Calibri" w:cs="Calibri"/>
        </w:rPr>
        <w:t xml:space="preserve">quasiment une obligation. </w:t>
      </w:r>
      <w:r>
        <w:rPr>
          <w:rFonts w:ascii="Calibri" w:hAnsi="Calibri" w:cs="Calibri"/>
        </w:rPr>
        <w:t xml:space="preserve">Ils le seront </w:t>
      </w:r>
      <w:r w:rsidRPr="006F032D">
        <w:rPr>
          <w:rFonts w:ascii="Calibri" w:hAnsi="Calibri" w:cs="Calibri"/>
        </w:rPr>
        <w:t>encore</w:t>
      </w:r>
      <w:r w:rsidR="006F032D" w:rsidRPr="006F032D">
        <w:rPr>
          <w:rFonts w:ascii="Calibri" w:hAnsi="Calibri" w:cs="Calibri"/>
        </w:rPr>
        <w:t xml:space="preserve"> plus fortement </w:t>
      </w:r>
      <w:r w:rsidR="006F032D" w:rsidRPr="00E7573D">
        <w:rPr>
          <w:rFonts w:ascii="Calibri" w:hAnsi="Calibri" w:cs="Calibri"/>
        </w:rPr>
        <w:t xml:space="preserve">avec </w:t>
      </w:r>
      <w:r w:rsidRPr="00E7573D">
        <w:rPr>
          <w:rFonts w:ascii="Calibri" w:hAnsi="Calibri" w:cs="Calibri"/>
        </w:rPr>
        <w:t xml:space="preserve">la </w:t>
      </w:r>
      <w:r w:rsidR="006F032D" w:rsidRPr="00E7573D">
        <w:rPr>
          <w:rFonts w:ascii="Calibri" w:hAnsi="Calibri" w:cs="Calibri"/>
        </w:rPr>
        <w:t xml:space="preserve">DSP3 </w:t>
      </w:r>
      <w:r w:rsidRPr="00E7573D">
        <w:rPr>
          <w:rFonts w:ascii="Calibri" w:hAnsi="Calibri" w:cs="Calibri"/>
        </w:rPr>
        <w:t xml:space="preserve">et le </w:t>
      </w:r>
      <w:r w:rsidR="006F032D" w:rsidRPr="00E7573D">
        <w:rPr>
          <w:rFonts w:ascii="Calibri" w:hAnsi="Calibri" w:cs="Calibri"/>
        </w:rPr>
        <w:t>RSP quand</w:t>
      </w:r>
      <w:r w:rsidR="006F032D" w:rsidRPr="006F032D">
        <w:rPr>
          <w:rFonts w:ascii="Calibri" w:hAnsi="Calibri" w:cs="Calibri"/>
        </w:rPr>
        <w:t xml:space="preserve"> </w:t>
      </w:r>
      <w:r>
        <w:rPr>
          <w:rFonts w:ascii="Calibri" w:hAnsi="Calibri" w:cs="Calibri"/>
        </w:rPr>
        <w:t xml:space="preserve">ils seront </w:t>
      </w:r>
      <w:r w:rsidR="006F032D" w:rsidRPr="006F032D">
        <w:rPr>
          <w:rFonts w:ascii="Calibri" w:hAnsi="Calibri" w:cs="Calibri"/>
        </w:rPr>
        <w:t>entré</w:t>
      </w:r>
      <w:r>
        <w:rPr>
          <w:rFonts w:ascii="Calibri" w:hAnsi="Calibri" w:cs="Calibri"/>
        </w:rPr>
        <w:t>s</w:t>
      </w:r>
      <w:r w:rsidR="006F032D" w:rsidRPr="006F032D">
        <w:rPr>
          <w:rFonts w:ascii="Calibri" w:hAnsi="Calibri" w:cs="Calibri"/>
        </w:rPr>
        <w:t xml:space="preserve"> en application. </w:t>
      </w:r>
      <w:r>
        <w:rPr>
          <w:rFonts w:ascii="Calibri" w:hAnsi="Calibri" w:cs="Calibri"/>
        </w:rPr>
        <w:t>T</w:t>
      </w:r>
      <w:r w:rsidR="006F032D" w:rsidRPr="006F032D">
        <w:rPr>
          <w:rFonts w:ascii="Calibri" w:hAnsi="Calibri" w:cs="Calibri"/>
        </w:rPr>
        <w:t>out le monde est conscient qu'il faut utiliser des outils d'IA pour mieux détecter les risques de fraude</w:t>
      </w:r>
      <w:r w:rsidR="007D0188">
        <w:rPr>
          <w:rFonts w:ascii="Calibri" w:hAnsi="Calibri" w:cs="Calibri"/>
        </w:rPr>
        <w:t>.</w:t>
      </w:r>
      <w:r w:rsidR="006F032D" w:rsidRPr="006F032D">
        <w:rPr>
          <w:rFonts w:ascii="Calibri" w:hAnsi="Calibri" w:cs="Calibri"/>
        </w:rPr>
        <w:t xml:space="preserve"> </w:t>
      </w:r>
    </w:p>
    <w:p w14:paraId="05A6EE27" w14:textId="49581D51" w:rsidR="002F629A" w:rsidRDefault="006F032D" w:rsidP="003D4C54">
      <w:pPr>
        <w:jc w:val="both"/>
        <w:rPr>
          <w:rFonts w:ascii="Calibri" w:hAnsi="Calibri" w:cs="Calibri"/>
        </w:rPr>
      </w:pPr>
      <w:r w:rsidRPr="006F032D">
        <w:rPr>
          <w:rFonts w:ascii="Calibri" w:hAnsi="Calibri" w:cs="Calibri"/>
        </w:rPr>
        <w:t>Sur les pla</w:t>
      </w:r>
      <w:r w:rsidR="00E7573D">
        <w:rPr>
          <w:rFonts w:ascii="Calibri" w:hAnsi="Calibri" w:cs="Calibri"/>
        </w:rPr>
        <w:t xml:space="preserve">fonds de </w:t>
      </w:r>
      <w:r w:rsidRPr="006F032D">
        <w:rPr>
          <w:rFonts w:ascii="Calibri" w:hAnsi="Calibri" w:cs="Calibri"/>
        </w:rPr>
        <w:t>sécurité, la recommandation de l'</w:t>
      </w:r>
      <w:r w:rsidR="00E7573D">
        <w:rPr>
          <w:rFonts w:ascii="Calibri" w:hAnsi="Calibri" w:cs="Calibri"/>
        </w:rPr>
        <w:t>O</w:t>
      </w:r>
      <w:r w:rsidRPr="006F032D">
        <w:rPr>
          <w:rFonts w:ascii="Calibri" w:hAnsi="Calibri" w:cs="Calibri"/>
        </w:rPr>
        <w:t xml:space="preserve">bservatoire va un peu plus loin que la réglementation puisqu'elle dit qu'il faut ajuster </w:t>
      </w:r>
      <w:r w:rsidR="00E7573D" w:rsidRPr="006F032D">
        <w:rPr>
          <w:rFonts w:ascii="Calibri" w:hAnsi="Calibri" w:cs="Calibri"/>
        </w:rPr>
        <w:t xml:space="preserve">les plafonds sur le virement instantané </w:t>
      </w:r>
      <w:r w:rsidRPr="006F032D">
        <w:rPr>
          <w:rFonts w:ascii="Calibri" w:hAnsi="Calibri" w:cs="Calibri"/>
        </w:rPr>
        <w:t>en fonction des besoins du client</w:t>
      </w:r>
      <w:r w:rsidR="007D0188">
        <w:rPr>
          <w:rFonts w:ascii="Calibri" w:hAnsi="Calibri" w:cs="Calibri"/>
        </w:rPr>
        <w:t>. L</w:t>
      </w:r>
      <w:r w:rsidR="003D4C54" w:rsidRPr="003D4C54">
        <w:rPr>
          <w:rFonts w:ascii="Calibri" w:hAnsi="Calibri" w:cs="Calibri"/>
        </w:rPr>
        <w:t xml:space="preserve">es plafonds sur le virement instantané sont </w:t>
      </w:r>
      <w:r w:rsidR="007D0188">
        <w:rPr>
          <w:rFonts w:ascii="Calibri" w:hAnsi="Calibri" w:cs="Calibri"/>
        </w:rPr>
        <w:t xml:space="preserve">encore trop souvent </w:t>
      </w:r>
      <w:r w:rsidR="003D4C54" w:rsidRPr="003D4C54">
        <w:rPr>
          <w:rFonts w:ascii="Calibri" w:hAnsi="Calibri" w:cs="Calibri"/>
        </w:rPr>
        <w:t>quasiment uniformes</w:t>
      </w:r>
      <w:r w:rsidR="007D0188">
        <w:rPr>
          <w:rFonts w:ascii="Calibri" w:hAnsi="Calibri" w:cs="Calibri"/>
        </w:rPr>
        <w:t>,</w:t>
      </w:r>
      <w:r w:rsidR="003D4C54" w:rsidRPr="003D4C54">
        <w:rPr>
          <w:rFonts w:ascii="Calibri" w:hAnsi="Calibri" w:cs="Calibri"/>
        </w:rPr>
        <w:t xml:space="preserve"> quel que soit le client. Ils ne sont pas du tout aussi adaptés que peuvent l'être les plafonds de paiement par carte. </w:t>
      </w:r>
      <w:r w:rsidR="003D4C54">
        <w:rPr>
          <w:rFonts w:ascii="Calibri" w:hAnsi="Calibri" w:cs="Calibri"/>
        </w:rPr>
        <w:t xml:space="preserve">Or </w:t>
      </w:r>
      <w:r w:rsidR="00D454BC">
        <w:rPr>
          <w:rFonts w:ascii="Calibri" w:hAnsi="Calibri" w:cs="Calibri"/>
        </w:rPr>
        <w:t xml:space="preserve">cette personnalisation des plafonds </w:t>
      </w:r>
      <w:r w:rsidR="003D4C54">
        <w:rPr>
          <w:rFonts w:ascii="Calibri" w:hAnsi="Calibri" w:cs="Calibri"/>
        </w:rPr>
        <w:t xml:space="preserve">nous paraît </w:t>
      </w:r>
      <w:r w:rsidR="003D4C54" w:rsidRPr="003D4C54">
        <w:rPr>
          <w:rFonts w:ascii="Calibri" w:hAnsi="Calibri" w:cs="Calibri"/>
        </w:rPr>
        <w:t>essentiel</w:t>
      </w:r>
      <w:r w:rsidR="00D454BC">
        <w:rPr>
          <w:rFonts w:ascii="Calibri" w:hAnsi="Calibri" w:cs="Calibri"/>
        </w:rPr>
        <w:t>le</w:t>
      </w:r>
      <w:r w:rsidR="003D4C54" w:rsidRPr="003D4C54">
        <w:rPr>
          <w:rFonts w:ascii="Calibri" w:hAnsi="Calibri" w:cs="Calibri"/>
        </w:rPr>
        <w:t xml:space="preserve"> pour limiter les préjudices et renforcer la sécurité du virement instantané. </w:t>
      </w:r>
    </w:p>
    <w:p w14:paraId="4DAAA5C2" w14:textId="5EF8B0E3" w:rsidR="003D4C54" w:rsidRPr="003D4C54" w:rsidRDefault="003D4C54" w:rsidP="003D4C54">
      <w:pPr>
        <w:jc w:val="both"/>
        <w:rPr>
          <w:rFonts w:ascii="Calibri" w:hAnsi="Calibri" w:cs="Calibri"/>
        </w:rPr>
      </w:pPr>
      <w:r>
        <w:rPr>
          <w:rFonts w:ascii="Calibri" w:hAnsi="Calibri" w:cs="Calibri"/>
        </w:rPr>
        <w:t xml:space="preserve">Donc cette recommandation du rapport 2020 </w:t>
      </w:r>
      <w:r w:rsidRPr="003D4C54">
        <w:rPr>
          <w:rFonts w:ascii="Calibri" w:hAnsi="Calibri" w:cs="Calibri"/>
        </w:rPr>
        <w:t>reste largement valable</w:t>
      </w:r>
      <w:r w:rsidR="002F629A">
        <w:rPr>
          <w:rFonts w:ascii="Calibri" w:hAnsi="Calibri" w:cs="Calibri"/>
        </w:rPr>
        <w:t> : même si le taux de fraude du virement instantané est sous contrôle, il faut s’inscrire dans un dispositif d’amélioration continue</w:t>
      </w:r>
      <w:r w:rsidRPr="003D4C54">
        <w:rPr>
          <w:rFonts w:ascii="Calibri" w:hAnsi="Calibri" w:cs="Calibri"/>
        </w:rPr>
        <w:t xml:space="preserve">. </w:t>
      </w:r>
    </w:p>
    <w:p w14:paraId="7133E9A5" w14:textId="09FA9A8B" w:rsidR="002F629A" w:rsidRDefault="002F629A" w:rsidP="002F629A">
      <w:pPr>
        <w:jc w:val="both"/>
        <w:rPr>
          <w:rFonts w:ascii="Calibri" w:hAnsi="Calibri" w:cs="Calibri"/>
          <w:b/>
          <w:bCs/>
          <w:sz w:val="28"/>
          <w:szCs w:val="28"/>
        </w:rPr>
      </w:pPr>
      <w:r w:rsidRPr="006F032D">
        <w:rPr>
          <w:rFonts w:ascii="Calibri" w:hAnsi="Calibri" w:cs="Calibri"/>
          <w:b/>
          <w:bCs/>
          <w:sz w:val="28"/>
          <w:szCs w:val="28"/>
        </w:rPr>
        <w:t>Marie-Agnès Nicolet</w:t>
      </w:r>
      <w:r w:rsidR="00B64774">
        <w:rPr>
          <w:rFonts w:ascii="Calibri" w:hAnsi="Calibri" w:cs="Calibri"/>
          <w:b/>
          <w:bCs/>
          <w:sz w:val="28"/>
          <w:szCs w:val="28"/>
        </w:rPr>
        <w:t xml:space="preserve"> </w:t>
      </w:r>
    </w:p>
    <w:p w14:paraId="3E1BA5B8" w14:textId="60810805" w:rsidR="00B64774" w:rsidRDefault="00A325DF" w:rsidP="00B64774">
      <w:pPr>
        <w:jc w:val="both"/>
        <w:rPr>
          <w:rFonts w:ascii="Calibri" w:hAnsi="Calibri" w:cs="Calibri"/>
        </w:rPr>
      </w:pPr>
      <w:r>
        <w:rPr>
          <w:rFonts w:ascii="Calibri" w:hAnsi="Calibri" w:cs="Calibri"/>
        </w:rPr>
        <w:t xml:space="preserve">J’en viens à </w:t>
      </w:r>
      <w:r w:rsidR="00B64774" w:rsidRPr="00B64774">
        <w:rPr>
          <w:rFonts w:ascii="Calibri" w:hAnsi="Calibri" w:cs="Calibri"/>
        </w:rPr>
        <w:t xml:space="preserve">la </w:t>
      </w:r>
      <w:r w:rsidR="00B64774">
        <w:rPr>
          <w:rFonts w:ascii="Calibri" w:hAnsi="Calibri" w:cs="Calibri"/>
        </w:rPr>
        <w:t xml:space="preserve">recommandation </w:t>
      </w:r>
      <w:r>
        <w:rPr>
          <w:rFonts w:ascii="Calibri" w:hAnsi="Calibri" w:cs="Calibri"/>
        </w:rPr>
        <w:t xml:space="preserve">issue du rapport 2019 sur </w:t>
      </w:r>
      <w:r w:rsidR="00B64774">
        <w:rPr>
          <w:rFonts w:ascii="Calibri" w:hAnsi="Calibri" w:cs="Calibri"/>
        </w:rPr>
        <w:t xml:space="preserve">la </w:t>
      </w:r>
      <w:r w:rsidR="00B64774" w:rsidRPr="00B64774">
        <w:rPr>
          <w:rFonts w:ascii="Calibri" w:hAnsi="Calibri" w:cs="Calibri"/>
        </w:rPr>
        <w:t>sécurité de</w:t>
      </w:r>
      <w:r w:rsidR="00D81AF0">
        <w:rPr>
          <w:rFonts w:ascii="Calibri" w:hAnsi="Calibri" w:cs="Calibri"/>
        </w:rPr>
        <w:t>s</w:t>
      </w:r>
      <w:r w:rsidR="00B64774" w:rsidRPr="00B64774">
        <w:rPr>
          <w:rFonts w:ascii="Calibri" w:hAnsi="Calibri" w:cs="Calibri"/>
        </w:rPr>
        <w:t xml:space="preserve"> données de paiement</w:t>
      </w:r>
      <w:r w:rsidR="00B64774">
        <w:rPr>
          <w:rFonts w:ascii="Calibri" w:hAnsi="Calibri" w:cs="Calibri"/>
        </w:rPr>
        <w:t xml:space="preserve">. Comme </w:t>
      </w:r>
      <w:r w:rsidR="00B64774" w:rsidRPr="00B64774">
        <w:rPr>
          <w:rFonts w:ascii="Calibri" w:hAnsi="Calibri" w:cs="Calibri"/>
        </w:rPr>
        <w:t xml:space="preserve">vous l'avez rappelé, </w:t>
      </w:r>
      <w:r w:rsidR="00B64774">
        <w:rPr>
          <w:rFonts w:ascii="Calibri" w:hAnsi="Calibri" w:cs="Calibri"/>
        </w:rPr>
        <w:t xml:space="preserve">pour les </w:t>
      </w:r>
      <w:r w:rsidR="00B64774" w:rsidRPr="00B64774">
        <w:rPr>
          <w:rFonts w:ascii="Calibri" w:hAnsi="Calibri" w:cs="Calibri"/>
        </w:rPr>
        <w:t>dossiers d'agrément, par exemple</w:t>
      </w:r>
      <w:r>
        <w:rPr>
          <w:rFonts w:ascii="Calibri" w:hAnsi="Calibri" w:cs="Calibri"/>
        </w:rPr>
        <w:t>,</w:t>
      </w:r>
      <w:r w:rsidR="00B64774" w:rsidRPr="00B64774">
        <w:rPr>
          <w:rFonts w:ascii="Calibri" w:hAnsi="Calibri" w:cs="Calibri"/>
        </w:rPr>
        <w:t xml:space="preserve"> d'établissement de paiement et de monnaie électronique</w:t>
      </w:r>
      <w:r w:rsidR="00B63092">
        <w:rPr>
          <w:rFonts w:ascii="Calibri" w:hAnsi="Calibri" w:cs="Calibri"/>
        </w:rPr>
        <w:t xml:space="preserve"> la Banque de France examine </w:t>
      </w:r>
      <w:r w:rsidR="00B64774">
        <w:rPr>
          <w:rFonts w:ascii="Calibri" w:hAnsi="Calibri" w:cs="Calibri"/>
        </w:rPr>
        <w:t xml:space="preserve">leurs </w:t>
      </w:r>
      <w:r w:rsidR="00B64774" w:rsidRPr="00B64774">
        <w:rPr>
          <w:rFonts w:ascii="Calibri" w:hAnsi="Calibri" w:cs="Calibri"/>
        </w:rPr>
        <w:t xml:space="preserve">dispositifs de sécurité. </w:t>
      </w:r>
      <w:r>
        <w:rPr>
          <w:rFonts w:ascii="Calibri" w:hAnsi="Calibri" w:cs="Calibri"/>
        </w:rPr>
        <w:t>Q</w:t>
      </w:r>
      <w:r w:rsidR="00B64774" w:rsidRPr="00B64774">
        <w:rPr>
          <w:rFonts w:ascii="Calibri" w:hAnsi="Calibri" w:cs="Calibri"/>
        </w:rPr>
        <w:t>uelle est l'articulation avec la politique de sécurité des données de paiement</w:t>
      </w:r>
      <w:r>
        <w:rPr>
          <w:rFonts w:ascii="Calibri" w:hAnsi="Calibri" w:cs="Calibri"/>
        </w:rPr>
        <w:t>, dans un contexte où DORA introduit également d</w:t>
      </w:r>
      <w:r w:rsidR="00B64774" w:rsidRPr="00B64774">
        <w:rPr>
          <w:rFonts w:ascii="Calibri" w:hAnsi="Calibri" w:cs="Calibri"/>
        </w:rPr>
        <w:t xml:space="preserve">es exigences de sécurité. </w:t>
      </w:r>
    </w:p>
    <w:p w14:paraId="2316D88D" w14:textId="00B43F7A" w:rsidR="004A74DD" w:rsidRPr="00DA715D" w:rsidRDefault="00A325DF" w:rsidP="004A74DD">
      <w:pPr>
        <w:jc w:val="both"/>
      </w:pPr>
      <w:r w:rsidRPr="00A325DF">
        <w:rPr>
          <w:rFonts w:ascii="Latin Modern Roman" w:hAnsi="Latin Modern Roman"/>
          <w:noProof/>
          <w:sz w:val="22"/>
        </w:rPr>
        <w:drawing>
          <wp:inline distT="0" distB="0" distL="0" distR="0" wp14:anchorId="795C408B" wp14:editId="12CDE8AD">
            <wp:extent cx="5760720" cy="980440"/>
            <wp:effectExtent l="19050" t="19050" r="11430" b="10160"/>
            <wp:docPr id="521850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5034" name=""/>
                    <pic:cNvPicPr/>
                  </pic:nvPicPr>
                  <pic:blipFill>
                    <a:blip r:embed="rId18"/>
                    <a:stretch>
                      <a:fillRect/>
                    </a:stretch>
                  </pic:blipFill>
                  <pic:spPr>
                    <a:xfrm>
                      <a:off x="0" y="0"/>
                      <a:ext cx="5760720" cy="980440"/>
                    </a:xfrm>
                    <a:prstGeom prst="rect">
                      <a:avLst/>
                    </a:prstGeom>
                    <a:ln>
                      <a:solidFill>
                        <a:schemeClr val="tx1"/>
                      </a:solidFill>
                    </a:ln>
                  </pic:spPr>
                </pic:pic>
              </a:graphicData>
            </a:graphic>
          </wp:inline>
        </w:drawing>
      </w:r>
      <w:r w:rsidR="004A74DD" w:rsidRPr="00DA715D">
        <w:rPr>
          <w:rFonts w:ascii="Latin Modern Roman" w:hAnsi="Latin Modern Roman"/>
          <w:sz w:val="22"/>
        </w:rPr>
        <w:t xml:space="preserve"> </w:t>
      </w:r>
    </w:p>
    <w:p w14:paraId="7B365B50" w14:textId="77777777" w:rsidR="00A325DF" w:rsidRPr="00A325DF" w:rsidRDefault="00A325DF" w:rsidP="004A74DD">
      <w:pPr>
        <w:jc w:val="both"/>
        <w:rPr>
          <w:rFonts w:ascii="Calibri" w:hAnsi="Calibri" w:cs="Calibri"/>
          <w:b/>
          <w:bCs/>
          <w:sz w:val="28"/>
          <w:szCs w:val="28"/>
        </w:rPr>
      </w:pPr>
      <w:r w:rsidRPr="00A325DF">
        <w:rPr>
          <w:rFonts w:ascii="Calibri" w:hAnsi="Calibri" w:cs="Calibri"/>
          <w:b/>
          <w:bCs/>
          <w:sz w:val="28"/>
          <w:szCs w:val="28"/>
        </w:rPr>
        <w:t>Cathie-Rosalie Joly</w:t>
      </w:r>
    </w:p>
    <w:p w14:paraId="3E7E5A56" w14:textId="7F8959FF" w:rsidR="004A74DD" w:rsidRPr="00A325DF" w:rsidRDefault="00A325DF" w:rsidP="004A74DD">
      <w:pPr>
        <w:jc w:val="both"/>
        <w:rPr>
          <w:rFonts w:ascii="Calibri" w:hAnsi="Calibri" w:cs="Calibri"/>
        </w:rPr>
      </w:pPr>
      <w:r>
        <w:rPr>
          <w:rFonts w:ascii="Calibri" w:hAnsi="Calibri" w:cs="Calibri"/>
        </w:rPr>
        <w:t>Il y a e</w:t>
      </w:r>
      <w:r w:rsidR="004A74DD" w:rsidRPr="00A325DF">
        <w:rPr>
          <w:rFonts w:ascii="Calibri" w:hAnsi="Calibri" w:cs="Calibri"/>
        </w:rPr>
        <w:t>ffectivement</w:t>
      </w:r>
      <w:r>
        <w:rPr>
          <w:rFonts w:ascii="Calibri" w:hAnsi="Calibri" w:cs="Calibri"/>
        </w:rPr>
        <w:t xml:space="preserve"> </w:t>
      </w:r>
      <w:r w:rsidR="004A74DD" w:rsidRPr="00A325DF">
        <w:rPr>
          <w:rFonts w:ascii="Calibri" w:hAnsi="Calibri" w:cs="Calibri"/>
        </w:rPr>
        <w:t xml:space="preserve">une juxtaposition d'exigences réglementaires. </w:t>
      </w:r>
      <w:r w:rsidR="00BB7CE2">
        <w:rPr>
          <w:rFonts w:ascii="Calibri" w:hAnsi="Calibri" w:cs="Calibri"/>
        </w:rPr>
        <w:t>Faut-il m</w:t>
      </w:r>
      <w:r w:rsidR="004A74DD" w:rsidRPr="00A325DF">
        <w:rPr>
          <w:rFonts w:ascii="Calibri" w:hAnsi="Calibri" w:cs="Calibri"/>
        </w:rPr>
        <w:t xml:space="preserve">ultiplier </w:t>
      </w:r>
      <w:r>
        <w:rPr>
          <w:rFonts w:ascii="Calibri" w:hAnsi="Calibri" w:cs="Calibri"/>
        </w:rPr>
        <w:t xml:space="preserve">les </w:t>
      </w:r>
      <w:r w:rsidR="004A74DD" w:rsidRPr="00A325DF">
        <w:rPr>
          <w:rFonts w:ascii="Calibri" w:hAnsi="Calibri" w:cs="Calibri"/>
        </w:rPr>
        <w:t xml:space="preserve">politiques </w:t>
      </w:r>
      <w:r w:rsidR="00BB7CE2">
        <w:rPr>
          <w:rFonts w:ascii="Calibri" w:hAnsi="Calibri" w:cs="Calibri"/>
        </w:rPr>
        <w:t xml:space="preserve">de sécurité </w:t>
      </w:r>
      <w:r w:rsidR="004A74DD" w:rsidRPr="00A325DF">
        <w:rPr>
          <w:rFonts w:ascii="Calibri" w:hAnsi="Calibri" w:cs="Calibri"/>
        </w:rPr>
        <w:t>avec des objectifs</w:t>
      </w:r>
      <w:r>
        <w:rPr>
          <w:rFonts w:ascii="Calibri" w:hAnsi="Calibri" w:cs="Calibri"/>
        </w:rPr>
        <w:t xml:space="preserve"> différents</w:t>
      </w:r>
      <w:r w:rsidR="00BB7CE2">
        <w:rPr>
          <w:rFonts w:ascii="Calibri" w:hAnsi="Calibri" w:cs="Calibri"/>
        </w:rPr>
        <w:t> ? L</w:t>
      </w:r>
      <w:r w:rsidR="004A74DD" w:rsidRPr="00A325DF">
        <w:rPr>
          <w:rFonts w:ascii="Calibri" w:hAnsi="Calibri" w:cs="Calibri"/>
        </w:rPr>
        <w:t>a bonne pratique</w:t>
      </w:r>
      <w:r w:rsidR="00BB7CE2">
        <w:rPr>
          <w:rFonts w:ascii="Calibri" w:hAnsi="Calibri" w:cs="Calibri"/>
        </w:rPr>
        <w:t xml:space="preserve"> n’est-elle pas </w:t>
      </w:r>
      <w:r w:rsidR="004A74DD" w:rsidRPr="00A325DF">
        <w:rPr>
          <w:rFonts w:ascii="Calibri" w:hAnsi="Calibri" w:cs="Calibri"/>
        </w:rPr>
        <w:t>plutôt de centraliser</w:t>
      </w:r>
      <w:r w:rsidR="00BB7CE2">
        <w:rPr>
          <w:rFonts w:ascii="Calibri" w:hAnsi="Calibri" w:cs="Calibri"/>
        </w:rPr>
        <w:t>,</w:t>
      </w:r>
      <w:r w:rsidR="004A74DD" w:rsidRPr="00A325DF">
        <w:rPr>
          <w:rFonts w:ascii="Calibri" w:hAnsi="Calibri" w:cs="Calibri"/>
        </w:rPr>
        <w:t xml:space="preserve"> </w:t>
      </w:r>
      <w:r w:rsidR="00BB7CE2">
        <w:rPr>
          <w:rFonts w:ascii="Calibri" w:hAnsi="Calibri" w:cs="Calibri"/>
        </w:rPr>
        <w:t xml:space="preserve">avec </w:t>
      </w:r>
      <w:r w:rsidR="004A74DD" w:rsidRPr="00A325DF">
        <w:rPr>
          <w:rFonts w:ascii="Calibri" w:hAnsi="Calibri" w:cs="Calibri"/>
        </w:rPr>
        <w:t>un cœur d'exigence</w:t>
      </w:r>
      <w:r w:rsidR="00BB7CE2">
        <w:rPr>
          <w:rFonts w:ascii="Calibri" w:hAnsi="Calibri" w:cs="Calibri"/>
        </w:rPr>
        <w:t>s</w:t>
      </w:r>
      <w:r w:rsidR="004A74DD" w:rsidRPr="00A325DF">
        <w:rPr>
          <w:rFonts w:ascii="Calibri" w:hAnsi="Calibri" w:cs="Calibri"/>
        </w:rPr>
        <w:t xml:space="preserve"> de sécurisation commun à l'ensemble de ces textes</w:t>
      </w:r>
      <w:r w:rsidR="00BB7CE2">
        <w:rPr>
          <w:rFonts w:ascii="Calibri" w:hAnsi="Calibri" w:cs="Calibri"/>
        </w:rPr>
        <w:t>, et de t</w:t>
      </w:r>
      <w:r w:rsidR="004A74DD" w:rsidRPr="00A325DF">
        <w:rPr>
          <w:rFonts w:ascii="Calibri" w:hAnsi="Calibri" w:cs="Calibri"/>
        </w:rPr>
        <w:t>raiter par exception les points de différenciation</w:t>
      </w:r>
      <w:r w:rsidR="00BB7CE2">
        <w:rPr>
          <w:rFonts w:ascii="Calibri" w:hAnsi="Calibri" w:cs="Calibri"/>
        </w:rPr>
        <w:t> ?</w:t>
      </w:r>
      <w:r w:rsidR="004A74DD" w:rsidRPr="00A325DF">
        <w:rPr>
          <w:rFonts w:ascii="Calibri" w:hAnsi="Calibri" w:cs="Calibri"/>
        </w:rPr>
        <w:t xml:space="preserve"> </w:t>
      </w:r>
    </w:p>
    <w:p w14:paraId="3F3F0779" w14:textId="77777777" w:rsidR="00A325DF" w:rsidRPr="00A325DF" w:rsidRDefault="00A325DF" w:rsidP="004A74DD">
      <w:pPr>
        <w:jc w:val="both"/>
        <w:rPr>
          <w:rFonts w:ascii="Calibri" w:hAnsi="Calibri" w:cs="Calibri"/>
          <w:b/>
          <w:bCs/>
          <w:sz w:val="28"/>
          <w:szCs w:val="28"/>
        </w:rPr>
      </w:pPr>
      <w:r w:rsidRPr="00A325DF">
        <w:rPr>
          <w:rFonts w:ascii="Calibri" w:hAnsi="Calibri" w:cs="Calibri"/>
          <w:b/>
          <w:bCs/>
          <w:sz w:val="28"/>
          <w:szCs w:val="28"/>
        </w:rPr>
        <w:t>Pierre Bienvenu</w:t>
      </w:r>
    </w:p>
    <w:p w14:paraId="2E5A9800" w14:textId="121F2221" w:rsidR="004A74DD" w:rsidRPr="00A325DF" w:rsidRDefault="00BB7CE2" w:rsidP="004A74DD">
      <w:pPr>
        <w:jc w:val="both"/>
        <w:rPr>
          <w:rFonts w:ascii="Calibri" w:hAnsi="Calibri" w:cs="Calibri"/>
        </w:rPr>
      </w:pPr>
      <w:r>
        <w:rPr>
          <w:rFonts w:ascii="Calibri" w:hAnsi="Calibri" w:cs="Calibri"/>
        </w:rPr>
        <w:t xml:space="preserve">C’est </w:t>
      </w:r>
      <w:r w:rsidR="004A74DD" w:rsidRPr="00A325DF">
        <w:rPr>
          <w:rFonts w:ascii="Calibri" w:hAnsi="Calibri" w:cs="Calibri"/>
        </w:rPr>
        <w:t>plutôt la deuxième solution</w:t>
      </w:r>
      <w:r>
        <w:rPr>
          <w:rFonts w:ascii="Calibri" w:hAnsi="Calibri" w:cs="Calibri"/>
        </w:rPr>
        <w:t>. Depuis l’époque où nous avons fait c</w:t>
      </w:r>
      <w:r w:rsidR="004A74DD" w:rsidRPr="00A325DF">
        <w:rPr>
          <w:rFonts w:ascii="Calibri" w:hAnsi="Calibri" w:cs="Calibri"/>
        </w:rPr>
        <w:t xml:space="preserve">ette étude en 2019, il y a </w:t>
      </w:r>
      <w:r>
        <w:rPr>
          <w:rFonts w:ascii="Calibri" w:hAnsi="Calibri" w:cs="Calibri"/>
        </w:rPr>
        <w:t>eu DORA et aussi le RGPD. P</w:t>
      </w:r>
      <w:r w:rsidR="004A74DD" w:rsidRPr="00A325DF">
        <w:rPr>
          <w:rFonts w:ascii="Calibri" w:hAnsi="Calibri" w:cs="Calibri"/>
        </w:rPr>
        <w:t xml:space="preserve">our l'Observatoire, </w:t>
      </w:r>
      <w:r>
        <w:rPr>
          <w:rFonts w:ascii="Calibri" w:hAnsi="Calibri" w:cs="Calibri"/>
        </w:rPr>
        <w:t>l’essentiel e</w:t>
      </w:r>
      <w:r w:rsidR="004A74DD" w:rsidRPr="00A325DF">
        <w:rPr>
          <w:rFonts w:ascii="Calibri" w:hAnsi="Calibri" w:cs="Calibri"/>
        </w:rPr>
        <w:t>st la sécurité des données de paiement</w:t>
      </w:r>
      <w:r>
        <w:rPr>
          <w:rFonts w:ascii="Calibri" w:hAnsi="Calibri" w:cs="Calibri"/>
        </w:rPr>
        <w:t> : les d</w:t>
      </w:r>
      <w:r w:rsidR="004A74DD" w:rsidRPr="00A325DF">
        <w:rPr>
          <w:rFonts w:ascii="Calibri" w:hAnsi="Calibri" w:cs="Calibri"/>
        </w:rPr>
        <w:t xml:space="preserve">onnées de cartes, </w:t>
      </w:r>
      <w:r>
        <w:rPr>
          <w:rFonts w:ascii="Calibri" w:hAnsi="Calibri" w:cs="Calibri"/>
        </w:rPr>
        <w:t>mais aussi le</w:t>
      </w:r>
      <w:r w:rsidR="004A74DD" w:rsidRPr="00A325DF">
        <w:rPr>
          <w:rFonts w:ascii="Calibri" w:hAnsi="Calibri" w:cs="Calibri"/>
        </w:rPr>
        <w:t>s IBAN. La sécurité des IBAN</w:t>
      </w:r>
      <w:r>
        <w:rPr>
          <w:rFonts w:ascii="Calibri" w:hAnsi="Calibri" w:cs="Calibri"/>
        </w:rPr>
        <w:t xml:space="preserve"> est un point </w:t>
      </w:r>
      <w:r w:rsidR="004A74DD" w:rsidRPr="00A325DF">
        <w:rPr>
          <w:rFonts w:ascii="Calibri" w:hAnsi="Calibri" w:cs="Calibri"/>
        </w:rPr>
        <w:t xml:space="preserve">sur lequel </w:t>
      </w:r>
      <w:r>
        <w:rPr>
          <w:rFonts w:ascii="Calibri" w:hAnsi="Calibri" w:cs="Calibri"/>
        </w:rPr>
        <w:t xml:space="preserve">nous sommes très </w:t>
      </w:r>
      <w:r w:rsidR="004A74DD" w:rsidRPr="00A325DF">
        <w:rPr>
          <w:rFonts w:ascii="Calibri" w:hAnsi="Calibri" w:cs="Calibri"/>
        </w:rPr>
        <w:t>attentif</w:t>
      </w:r>
      <w:r>
        <w:rPr>
          <w:rFonts w:ascii="Calibri" w:hAnsi="Calibri" w:cs="Calibri"/>
        </w:rPr>
        <w:t>s</w:t>
      </w:r>
      <w:r w:rsidR="004A74DD" w:rsidRPr="00A325DF">
        <w:rPr>
          <w:rFonts w:ascii="Calibri" w:hAnsi="Calibri" w:cs="Calibri"/>
        </w:rPr>
        <w:t xml:space="preserve"> </w:t>
      </w:r>
      <w:r>
        <w:rPr>
          <w:rFonts w:ascii="Calibri" w:hAnsi="Calibri" w:cs="Calibri"/>
        </w:rPr>
        <w:t xml:space="preserve">lorsque nous examinons </w:t>
      </w:r>
      <w:r w:rsidR="004A74DD" w:rsidRPr="00A325DF">
        <w:rPr>
          <w:rFonts w:ascii="Calibri" w:hAnsi="Calibri" w:cs="Calibri"/>
        </w:rPr>
        <w:t xml:space="preserve">les dossiers d'agrément </w:t>
      </w:r>
      <w:r>
        <w:rPr>
          <w:rFonts w:ascii="Calibri" w:hAnsi="Calibri" w:cs="Calibri"/>
        </w:rPr>
        <w:t>des PSP.</w:t>
      </w:r>
      <w:r w:rsidR="004A74DD" w:rsidRPr="00A325DF">
        <w:rPr>
          <w:rFonts w:ascii="Calibri" w:hAnsi="Calibri" w:cs="Calibri"/>
        </w:rPr>
        <w:t xml:space="preserve"> </w:t>
      </w:r>
      <w:r w:rsidR="00B63092">
        <w:rPr>
          <w:rFonts w:ascii="Calibri" w:hAnsi="Calibri" w:cs="Calibri"/>
        </w:rPr>
        <w:t>E</w:t>
      </w:r>
      <w:r w:rsidR="00620BEE">
        <w:rPr>
          <w:rFonts w:ascii="Calibri" w:hAnsi="Calibri" w:cs="Calibri"/>
        </w:rPr>
        <w:t xml:space="preserve">t l’actualité toute récente montre que </w:t>
      </w:r>
      <w:r>
        <w:rPr>
          <w:rFonts w:ascii="Calibri" w:hAnsi="Calibri" w:cs="Calibri"/>
        </w:rPr>
        <w:t>l</w:t>
      </w:r>
      <w:r w:rsidR="004A74DD" w:rsidRPr="00A325DF">
        <w:rPr>
          <w:rFonts w:ascii="Calibri" w:hAnsi="Calibri" w:cs="Calibri"/>
        </w:rPr>
        <w:t>a sécurité des IBAN</w:t>
      </w:r>
      <w:r w:rsidR="00620BEE">
        <w:rPr>
          <w:rFonts w:ascii="Calibri" w:hAnsi="Calibri" w:cs="Calibri"/>
        </w:rPr>
        <w:t xml:space="preserve"> ce n’est pas seulement chez les PSP, mais aussi </w:t>
      </w:r>
      <w:r w:rsidR="004A74DD" w:rsidRPr="00BB7CE2">
        <w:rPr>
          <w:rFonts w:ascii="Calibri" w:hAnsi="Calibri" w:cs="Calibri"/>
          <w:bCs/>
        </w:rPr>
        <w:t>chez les administrations</w:t>
      </w:r>
      <w:r w:rsidR="00620BEE">
        <w:rPr>
          <w:rFonts w:ascii="Calibri" w:hAnsi="Calibri" w:cs="Calibri"/>
          <w:bCs/>
        </w:rPr>
        <w:t xml:space="preserve"> (ainsi que </w:t>
      </w:r>
      <w:r w:rsidR="004A74DD" w:rsidRPr="00BB7CE2">
        <w:rPr>
          <w:rFonts w:ascii="Calibri" w:hAnsi="Calibri" w:cs="Calibri"/>
          <w:bCs/>
        </w:rPr>
        <w:t>chez les entreprises</w:t>
      </w:r>
      <w:r w:rsidR="00911040">
        <w:rPr>
          <w:rFonts w:ascii="Calibri" w:hAnsi="Calibri" w:cs="Calibri"/>
          <w:bCs/>
        </w:rPr>
        <w:t xml:space="preserve"> et </w:t>
      </w:r>
      <w:r w:rsidR="004A74DD" w:rsidRPr="00BB7CE2">
        <w:rPr>
          <w:rFonts w:ascii="Calibri" w:hAnsi="Calibri" w:cs="Calibri"/>
          <w:bCs/>
        </w:rPr>
        <w:t>chez les commerçants</w:t>
      </w:r>
      <w:r w:rsidR="00620BEE">
        <w:rPr>
          <w:rFonts w:ascii="Calibri" w:hAnsi="Calibri" w:cs="Calibri"/>
          <w:bCs/>
        </w:rPr>
        <w:t>)</w:t>
      </w:r>
      <w:r w:rsidR="004A74DD" w:rsidRPr="00BB7CE2">
        <w:rPr>
          <w:rFonts w:ascii="Calibri" w:hAnsi="Calibri" w:cs="Calibri"/>
          <w:bCs/>
        </w:rPr>
        <w:t xml:space="preserve">. </w:t>
      </w:r>
    </w:p>
    <w:p w14:paraId="64860EFD" w14:textId="733D00BD" w:rsidR="004A74DD" w:rsidRPr="00A325DF" w:rsidRDefault="00911040" w:rsidP="004A74DD">
      <w:pPr>
        <w:jc w:val="both"/>
        <w:rPr>
          <w:rFonts w:ascii="Calibri" w:hAnsi="Calibri" w:cs="Calibri"/>
        </w:rPr>
      </w:pPr>
      <w:r>
        <w:rPr>
          <w:rFonts w:ascii="Calibri" w:hAnsi="Calibri" w:cs="Calibri"/>
        </w:rPr>
        <w:t>P</w:t>
      </w:r>
      <w:r w:rsidR="004A74DD" w:rsidRPr="00A325DF">
        <w:rPr>
          <w:rFonts w:ascii="Calibri" w:hAnsi="Calibri" w:cs="Calibri"/>
        </w:rPr>
        <w:t xml:space="preserve">our répondre </w:t>
      </w:r>
      <w:r>
        <w:rPr>
          <w:rFonts w:ascii="Calibri" w:hAnsi="Calibri" w:cs="Calibri"/>
        </w:rPr>
        <w:t xml:space="preserve">plus directement </w:t>
      </w:r>
      <w:r w:rsidR="004A74DD" w:rsidRPr="00A325DF">
        <w:rPr>
          <w:rFonts w:ascii="Calibri" w:hAnsi="Calibri" w:cs="Calibri"/>
        </w:rPr>
        <w:t>à votre question</w:t>
      </w:r>
      <w:r>
        <w:rPr>
          <w:rFonts w:ascii="Calibri" w:hAnsi="Calibri" w:cs="Calibri"/>
        </w:rPr>
        <w:t xml:space="preserve"> : </w:t>
      </w:r>
      <w:r w:rsidR="004A74DD" w:rsidRPr="00A325DF">
        <w:rPr>
          <w:rFonts w:ascii="Calibri" w:hAnsi="Calibri" w:cs="Calibri"/>
        </w:rPr>
        <w:t>nous</w:t>
      </w:r>
      <w:r>
        <w:rPr>
          <w:rFonts w:ascii="Calibri" w:hAnsi="Calibri" w:cs="Calibri"/>
        </w:rPr>
        <w:t xml:space="preserve"> ne sommes pas </w:t>
      </w:r>
      <w:r w:rsidR="004A74DD" w:rsidRPr="00A325DF">
        <w:rPr>
          <w:rFonts w:ascii="Calibri" w:hAnsi="Calibri" w:cs="Calibri"/>
        </w:rPr>
        <w:t>pour la sédimentation et la complexité réglementaire</w:t>
      </w:r>
      <w:r>
        <w:rPr>
          <w:rFonts w:ascii="Calibri" w:hAnsi="Calibri" w:cs="Calibri"/>
        </w:rPr>
        <w:t xml:space="preserve"> ; nous souhaitons </w:t>
      </w:r>
      <w:r w:rsidR="004A74DD" w:rsidRPr="00A325DF">
        <w:rPr>
          <w:rFonts w:ascii="Calibri" w:hAnsi="Calibri" w:cs="Calibri"/>
        </w:rPr>
        <w:t xml:space="preserve">que les recommandations de l'Observatoire s'intègrent </w:t>
      </w:r>
      <w:r>
        <w:rPr>
          <w:rFonts w:ascii="Calibri" w:hAnsi="Calibri" w:cs="Calibri"/>
        </w:rPr>
        <w:t xml:space="preserve">autant que possible </w:t>
      </w:r>
      <w:r w:rsidR="004A74DD" w:rsidRPr="00A325DF">
        <w:rPr>
          <w:rFonts w:ascii="Calibri" w:hAnsi="Calibri" w:cs="Calibri"/>
        </w:rPr>
        <w:t xml:space="preserve">dans les dispositifs existants, les enrichissent. </w:t>
      </w:r>
    </w:p>
    <w:p w14:paraId="43BB23B4" w14:textId="77777777" w:rsidR="00911040" w:rsidRPr="00A325DF" w:rsidRDefault="00911040" w:rsidP="00911040">
      <w:pPr>
        <w:jc w:val="both"/>
        <w:rPr>
          <w:rFonts w:ascii="Calibri" w:hAnsi="Calibri" w:cs="Calibri"/>
          <w:b/>
          <w:bCs/>
          <w:sz w:val="28"/>
          <w:szCs w:val="28"/>
        </w:rPr>
      </w:pPr>
      <w:r w:rsidRPr="00A325DF">
        <w:rPr>
          <w:rFonts w:ascii="Calibri" w:hAnsi="Calibri" w:cs="Calibri"/>
          <w:b/>
          <w:bCs/>
          <w:sz w:val="28"/>
          <w:szCs w:val="28"/>
        </w:rPr>
        <w:t>Cathie-Rosalie Joly</w:t>
      </w:r>
    </w:p>
    <w:p w14:paraId="2FDD886C" w14:textId="4235A702" w:rsidR="00911040" w:rsidRPr="00911040" w:rsidRDefault="00911040" w:rsidP="00911040">
      <w:pPr>
        <w:jc w:val="both"/>
        <w:rPr>
          <w:rFonts w:ascii="Calibri" w:hAnsi="Calibri" w:cs="Calibri"/>
        </w:rPr>
      </w:pPr>
      <w:r>
        <w:rPr>
          <w:rFonts w:ascii="Calibri" w:hAnsi="Calibri" w:cs="Calibri"/>
        </w:rPr>
        <w:t>L</w:t>
      </w:r>
      <w:r w:rsidRPr="00911040">
        <w:rPr>
          <w:rFonts w:ascii="Calibri" w:hAnsi="Calibri" w:cs="Calibri"/>
        </w:rPr>
        <w:t xml:space="preserve">a Banque de France et l'OSMP </w:t>
      </w:r>
      <w:r w:rsidR="00427413" w:rsidRPr="00911040">
        <w:rPr>
          <w:rFonts w:ascii="Calibri" w:hAnsi="Calibri" w:cs="Calibri"/>
        </w:rPr>
        <w:t>arrive</w:t>
      </w:r>
      <w:r w:rsidR="00427413">
        <w:rPr>
          <w:rFonts w:ascii="Calibri" w:hAnsi="Calibri" w:cs="Calibri"/>
        </w:rPr>
        <w:t>ront</w:t>
      </w:r>
      <w:r>
        <w:rPr>
          <w:rFonts w:ascii="Calibri" w:hAnsi="Calibri" w:cs="Calibri"/>
        </w:rPr>
        <w:t xml:space="preserve">-ils </w:t>
      </w:r>
      <w:r w:rsidRPr="00911040">
        <w:rPr>
          <w:rFonts w:ascii="Calibri" w:hAnsi="Calibri" w:cs="Calibri"/>
        </w:rPr>
        <w:t xml:space="preserve">à pousser </w:t>
      </w:r>
      <w:r w:rsidR="00E226DE">
        <w:rPr>
          <w:rFonts w:ascii="Calibri" w:hAnsi="Calibri" w:cs="Calibri"/>
        </w:rPr>
        <w:t>l</w:t>
      </w:r>
      <w:r w:rsidRPr="00911040">
        <w:rPr>
          <w:rFonts w:ascii="Calibri" w:hAnsi="Calibri" w:cs="Calibri"/>
        </w:rPr>
        <w:t xml:space="preserve">a mise en place d'un équivalent européen </w:t>
      </w:r>
      <w:r w:rsidR="00427413">
        <w:rPr>
          <w:rFonts w:ascii="Calibri" w:hAnsi="Calibri" w:cs="Calibri"/>
        </w:rPr>
        <w:t>de l’OSMP</w:t>
      </w:r>
      <w:r w:rsidRPr="00911040">
        <w:rPr>
          <w:rFonts w:ascii="Calibri" w:hAnsi="Calibri" w:cs="Calibri"/>
        </w:rPr>
        <w:t xml:space="preserve">? </w:t>
      </w:r>
    </w:p>
    <w:p w14:paraId="11C7F292" w14:textId="77777777" w:rsidR="00E226DE" w:rsidRPr="00A325DF" w:rsidRDefault="00E226DE" w:rsidP="00E226DE">
      <w:pPr>
        <w:jc w:val="both"/>
        <w:rPr>
          <w:rFonts w:ascii="Calibri" w:hAnsi="Calibri" w:cs="Calibri"/>
          <w:b/>
          <w:bCs/>
          <w:sz w:val="28"/>
          <w:szCs w:val="28"/>
        </w:rPr>
      </w:pPr>
      <w:r w:rsidRPr="00A325DF">
        <w:rPr>
          <w:rFonts w:ascii="Calibri" w:hAnsi="Calibri" w:cs="Calibri"/>
          <w:b/>
          <w:bCs/>
          <w:sz w:val="28"/>
          <w:szCs w:val="28"/>
        </w:rPr>
        <w:t>Pierre Bienvenu</w:t>
      </w:r>
    </w:p>
    <w:p w14:paraId="5D5A8979" w14:textId="4F6D1558" w:rsidR="006F032D" w:rsidRPr="00911040" w:rsidRDefault="00E226DE" w:rsidP="00911040">
      <w:pPr>
        <w:jc w:val="both"/>
        <w:rPr>
          <w:rFonts w:ascii="Calibri" w:hAnsi="Calibri" w:cs="Calibri"/>
        </w:rPr>
      </w:pPr>
      <w:r>
        <w:rPr>
          <w:rFonts w:ascii="Calibri" w:hAnsi="Calibri" w:cs="Calibri"/>
        </w:rPr>
        <w:t>L</w:t>
      </w:r>
      <w:r w:rsidR="00911040" w:rsidRPr="00911040">
        <w:rPr>
          <w:rFonts w:ascii="Calibri" w:hAnsi="Calibri" w:cs="Calibri"/>
        </w:rPr>
        <w:t xml:space="preserve">e </w:t>
      </w:r>
      <w:r>
        <w:rPr>
          <w:rFonts w:ascii="Calibri" w:hAnsi="Calibri" w:cs="Calibri"/>
        </w:rPr>
        <w:t xml:space="preserve">projet de </w:t>
      </w:r>
      <w:r w:rsidR="00911040" w:rsidRPr="00911040">
        <w:rPr>
          <w:rFonts w:ascii="Calibri" w:hAnsi="Calibri" w:cs="Calibri"/>
        </w:rPr>
        <w:t>règlement sur les services de paiement</w:t>
      </w:r>
      <w:r>
        <w:rPr>
          <w:rFonts w:ascii="Calibri" w:hAnsi="Calibri" w:cs="Calibri"/>
        </w:rPr>
        <w:t xml:space="preserve"> (RSP) prévoit un OSMP européen, qui </w:t>
      </w:r>
      <w:r w:rsidR="00911040" w:rsidRPr="00911040">
        <w:rPr>
          <w:rFonts w:ascii="Calibri" w:hAnsi="Calibri" w:cs="Calibri"/>
        </w:rPr>
        <w:t>s'appelle</w:t>
      </w:r>
      <w:r>
        <w:rPr>
          <w:rFonts w:ascii="Calibri" w:hAnsi="Calibri" w:cs="Calibri"/>
        </w:rPr>
        <w:t>rai</w:t>
      </w:r>
      <w:r w:rsidR="00911040" w:rsidRPr="00911040">
        <w:rPr>
          <w:rFonts w:ascii="Calibri" w:hAnsi="Calibri" w:cs="Calibri"/>
        </w:rPr>
        <w:t xml:space="preserve"> </w:t>
      </w:r>
      <w:r>
        <w:rPr>
          <w:rFonts w:ascii="Calibri" w:hAnsi="Calibri" w:cs="Calibri"/>
        </w:rPr>
        <w:t>« </w:t>
      </w:r>
      <w:r w:rsidR="00911040" w:rsidRPr="00E226DE">
        <w:rPr>
          <w:rFonts w:ascii="Calibri" w:hAnsi="Calibri" w:cs="Calibri"/>
          <w:i/>
          <w:iCs/>
        </w:rPr>
        <w:t>Platform on Combating Fraud</w:t>
      </w:r>
      <w:r>
        <w:rPr>
          <w:rFonts w:ascii="Calibri" w:hAnsi="Calibri" w:cs="Calibri"/>
        </w:rPr>
        <w:t xml:space="preserve"> » dont </w:t>
      </w:r>
      <w:r w:rsidR="00EC0D5B">
        <w:rPr>
          <w:rFonts w:ascii="Calibri" w:hAnsi="Calibri" w:cs="Calibri"/>
        </w:rPr>
        <w:t xml:space="preserve">la présidence et </w:t>
      </w:r>
      <w:r>
        <w:rPr>
          <w:rFonts w:ascii="Calibri" w:hAnsi="Calibri" w:cs="Calibri"/>
        </w:rPr>
        <w:t>le secrétariat ser</w:t>
      </w:r>
      <w:r w:rsidR="00EC0D5B">
        <w:rPr>
          <w:rFonts w:ascii="Calibri" w:hAnsi="Calibri" w:cs="Calibri"/>
        </w:rPr>
        <w:t xml:space="preserve">ont </w:t>
      </w:r>
      <w:r>
        <w:rPr>
          <w:rFonts w:ascii="Calibri" w:hAnsi="Calibri" w:cs="Calibri"/>
        </w:rPr>
        <w:t>assuré</w:t>
      </w:r>
      <w:r w:rsidR="00EC0D5B">
        <w:rPr>
          <w:rFonts w:ascii="Calibri" w:hAnsi="Calibri" w:cs="Calibri"/>
        </w:rPr>
        <w:t>s</w:t>
      </w:r>
      <w:r>
        <w:rPr>
          <w:rFonts w:ascii="Calibri" w:hAnsi="Calibri" w:cs="Calibri"/>
        </w:rPr>
        <w:t xml:space="preserve"> </w:t>
      </w:r>
      <w:r w:rsidR="00911040" w:rsidRPr="00911040">
        <w:rPr>
          <w:rFonts w:ascii="Calibri" w:hAnsi="Calibri" w:cs="Calibri"/>
        </w:rPr>
        <w:t>par la Commission européenne</w:t>
      </w:r>
      <w:r w:rsidR="00EC0D5B">
        <w:rPr>
          <w:rFonts w:ascii="Calibri" w:hAnsi="Calibri" w:cs="Calibri"/>
        </w:rPr>
        <w:t>.</w:t>
      </w:r>
    </w:p>
    <w:p w14:paraId="7D941BC7" w14:textId="77777777" w:rsidR="00EC0D5B" w:rsidRPr="00A325DF" w:rsidRDefault="00EC0D5B" w:rsidP="00EC0D5B">
      <w:pPr>
        <w:jc w:val="both"/>
        <w:rPr>
          <w:rFonts w:ascii="Calibri" w:hAnsi="Calibri" w:cs="Calibri"/>
          <w:b/>
          <w:bCs/>
          <w:sz w:val="28"/>
          <w:szCs w:val="28"/>
        </w:rPr>
      </w:pPr>
      <w:r w:rsidRPr="00A325DF">
        <w:rPr>
          <w:rFonts w:ascii="Calibri" w:hAnsi="Calibri" w:cs="Calibri"/>
          <w:b/>
          <w:bCs/>
          <w:sz w:val="28"/>
          <w:szCs w:val="28"/>
        </w:rPr>
        <w:t>Cathie-Rosalie Joly</w:t>
      </w:r>
    </w:p>
    <w:p w14:paraId="060270C8" w14:textId="4660B9D8" w:rsidR="00BA4CA3" w:rsidRPr="00BA4CA3" w:rsidRDefault="0010058D" w:rsidP="00BA4CA3">
      <w:pPr>
        <w:jc w:val="both"/>
        <w:rPr>
          <w:rFonts w:ascii="Calibri" w:hAnsi="Calibri" w:cs="Calibri"/>
        </w:rPr>
      </w:pPr>
      <w:r>
        <w:rPr>
          <w:rFonts w:ascii="Calibri" w:hAnsi="Calibri" w:cs="Calibri"/>
        </w:rPr>
        <w:t>Venons-en</w:t>
      </w:r>
      <w:r w:rsidR="00EC0D5B">
        <w:rPr>
          <w:rFonts w:ascii="Calibri" w:hAnsi="Calibri" w:cs="Calibri"/>
        </w:rPr>
        <w:t xml:space="preserve"> à la recommandation de l’OSMP concernant la sécurité des paiements mobiles</w:t>
      </w:r>
      <w:r w:rsidR="00BA4CA3">
        <w:rPr>
          <w:rFonts w:ascii="Calibri" w:hAnsi="Calibri" w:cs="Calibri"/>
        </w:rPr>
        <w:t>.</w:t>
      </w:r>
      <w:r w:rsidR="00EC0D5B">
        <w:rPr>
          <w:rFonts w:ascii="Calibri" w:hAnsi="Calibri" w:cs="Calibri"/>
        </w:rPr>
        <w:t xml:space="preserve"> </w:t>
      </w:r>
      <w:r w:rsidR="00BA4CA3">
        <w:rPr>
          <w:rFonts w:ascii="Calibri" w:hAnsi="Calibri" w:cs="Calibri"/>
        </w:rPr>
        <w:t xml:space="preserve">Vous </w:t>
      </w:r>
      <w:r w:rsidR="00BA4CA3" w:rsidRPr="00BA4CA3">
        <w:rPr>
          <w:rFonts w:ascii="Calibri" w:hAnsi="Calibri" w:cs="Calibri"/>
        </w:rPr>
        <w:t xml:space="preserve">évoquiez </w:t>
      </w:r>
      <w:r w:rsidR="00763A3C">
        <w:rPr>
          <w:rFonts w:ascii="Calibri" w:hAnsi="Calibri" w:cs="Calibri"/>
        </w:rPr>
        <w:t>précédemment la</w:t>
      </w:r>
      <w:r w:rsidR="00BA4CA3" w:rsidRPr="00BA4CA3">
        <w:rPr>
          <w:rFonts w:ascii="Calibri" w:hAnsi="Calibri" w:cs="Calibri"/>
        </w:rPr>
        <w:t xml:space="preserve"> question de l'entr</w:t>
      </w:r>
      <w:r w:rsidR="00BA4CA3">
        <w:rPr>
          <w:rFonts w:ascii="Calibri" w:hAnsi="Calibri" w:cs="Calibri"/>
        </w:rPr>
        <w:t xml:space="preserve">ée en relation et </w:t>
      </w:r>
      <w:r w:rsidR="00BA4CA3" w:rsidRPr="00BA4CA3">
        <w:rPr>
          <w:rFonts w:ascii="Calibri" w:hAnsi="Calibri" w:cs="Calibri"/>
        </w:rPr>
        <w:t>de l'en</w:t>
      </w:r>
      <w:r w:rsidR="00BA4CA3">
        <w:rPr>
          <w:rFonts w:ascii="Calibri" w:hAnsi="Calibri" w:cs="Calibri"/>
        </w:rPr>
        <w:t xml:space="preserve">rôlement. Nous pourrions peut-être faire un focus sur l’enrôlement de la carte </w:t>
      </w:r>
      <w:r w:rsidR="00BA4CA3" w:rsidRPr="00BA4CA3">
        <w:rPr>
          <w:rFonts w:ascii="Calibri" w:hAnsi="Calibri" w:cs="Calibri"/>
        </w:rPr>
        <w:t xml:space="preserve">dans les wallets. </w:t>
      </w:r>
      <w:r w:rsidR="00BA4CA3">
        <w:rPr>
          <w:rFonts w:ascii="Calibri" w:hAnsi="Calibri" w:cs="Calibri"/>
        </w:rPr>
        <w:t>I</w:t>
      </w:r>
      <w:r w:rsidR="00BA4CA3" w:rsidRPr="00BA4CA3">
        <w:rPr>
          <w:rFonts w:ascii="Calibri" w:hAnsi="Calibri" w:cs="Calibri"/>
        </w:rPr>
        <w:t xml:space="preserve">l y a une recommandation impérative sur l'authentification forte </w:t>
      </w:r>
      <w:r w:rsidR="00BA4CA3">
        <w:rPr>
          <w:rFonts w:ascii="Calibri" w:hAnsi="Calibri" w:cs="Calibri"/>
        </w:rPr>
        <w:t>lors de l</w:t>
      </w:r>
      <w:r w:rsidR="00BA4CA3" w:rsidRPr="00BA4CA3">
        <w:rPr>
          <w:rFonts w:ascii="Calibri" w:hAnsi="Calibri" w:cs="Calibri"/>
        </w:rPr>
        <w:t>'en</w:t>
      </w:r>
      <w:r w:rsidR="00BA4CA3">
        <w:rPr>
          <w:rFonts w:ascii="Calibri" w:hAnsi="Calibri" w:cs="Calibri"/>
        </w:rPr>
        <w:t>rô</w:t>
      </w:r>
      <w:r w:rsidR="00BA4CA3" w:rsidRPr="00BA4CA3">
        <w:rPr>
          <w:rFonts w:ascii="Calibri" w:hAnsi="Calibri" w:cs="Calibri"/>
        </w:rPr>
        <w:t>lement</w:t>
      </w:r>
      <w:r w:rsidR="00BA4CA3">
        <w:rPr>
          <w:rFonts w:ascii="Calibri" w:hAnsi="Calibri" w:cs="Calibri"/>
        </w:rPr>
        <w:t>, mais aussi</w:t>
      </w:r>
      <w:r w:rsidR="00BA4CA3" w:rsidRPr="00BA4CA3">
        <w:rPr>
          <w:rFonts w:ascii="Calibri" w:hAnsi="Calibri" w:cs="Calibri"/>
        </w:rPr>
        <w:t xml:space="preserve"> d'autres recommandations </w:t>
      </w:r>
      <w:r w:rsidR="00BA4CA3">
        <w:rPr>
          <w:rFonts w:ascii="Calibri" w:hAnsi="Calibri" w:cs="Calibri"/>
        </w:rPr>
        <w:t xml:space="preserve">plus </w:t>
      </w:r>
      <w:r w:rsidR="00BA4CA3" w:rsidRPr="00BA4CA3">
        <w:rPr>
          <w:rFonts w:ascii="Calibri" w:hAnsi="Calibri" w:cs="Calibri"/>
        </w:rPr>
        <w:t>anciennes, puisqu'</w:t>
      </w:r>
      <w:r w:rsidR="00620BEE">
        <w:rPr>
          <w:rFonts w:ascii="Calibri" w:hAnsi="Calibri" w:cs="Calibri"/>
        </w:rPr>
        <w:t>elles remontent au</w:t>
      </w:r>
      <w:r w:rsidR="00BA4CA3">
        <w:rPr>
          <w:rFonts w:ascii="Calibri" w:hAnsi="Calibri" w:cs="Calibri"/>
        </w:rPr>
        <w:t xml:space="preserve"> rapport </w:t>
      </w:r>
      <w:r w:rsidR="00BA4CA3" w:rsidRPr="00BA4CA3">
        <w:rPr>
          <w:rFonts w:ascii="Calibri" w:hAnsi="Calibri" w:cs="Calibri"/>
        </w:rPr>
        <w:t>2018</w:t>
      </w:r>
      <w:r w:rsidR="00BA4CA3">
        <w:rPr>
          <w:rFonts w:ascii="Calibri" w:hAnsi="Calibri" w:cs="Calibri"/>
        </w:rPr>
        <w:t xml:space="preserve">. </w:t>
      </w:r>
    </w:p>
    <w:p w14:paraId="139B9C56" w14:textId="77777777" w:rsidR="00195413" w:rsidRDefault="00195413" w:rsidP="00BA4CA3">
      <w:pPr>
        <w:jc w:val="both"/>
        <w:rPr>
          <w:rFonts w:ascii="Calibri" w:hAnsi="Calibri" w:cs="Calibri"/>
        </w:rPr>
      </w:pPr>
      <w:r w:rsidRPr="00BA4CA3">
        <w:rPr>
          <w:rFonts w:ascii="Calibri" w:hAnsi="Calibri" w:cs="Calibri"/>
          <w:noProof/>
        </w:rPr>
        <w:drawing>
          <wp:inline distT="0" distB="0" distL="0" distR="0" wp14:anchorId="21637C2D" wp14:editId="35298DCE">
            <wp:extent cx="5760720" cy="992505"/>
            <wp:effectExtent l="19050" t="19050" r="11430" b="17145"/>
            <wp:docPr id="15554767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76774" name=""/>
                    <pic:cNvPicPr/>
                  </pic:nvPicPr>
                  <pic:blipFill>
                    <a:blip r:embed="rId19"/>
                    <a:stretch>
                      <a:fillRect/>
                    </a:stretch>
                  </pic:blipFill>
                  <pic:spPr>
                    <a:xfrm>
                      <a:off x="0" y="0"/>
                      <a:ext cx="5760720" cy="992505"/>
                    </a:xfrm>
                    <a:prstGeom prst="rect">
                      <a:avLst/>
                    </a:prstGeom>
                    <a:ln>
                      <a:solidFill>
                        <a:sysClr val="windowText" lastClr="000000"/>
                      </a:solidFill>
                    </a:ln>
                  </pic:spPr>
                </pic:pic>
              </a:graphicData>
            </a:graphic>
          </wp:inline>
        </w:drawing>
      </w:r>
    </w:p>
    <w:p w14:paraId="4B7D6CE2" w14:textId="77777777" w:rsidR="00BA4CA3" w:rsidRPr="00A325DF" w:rsidRDefault="00BA4CA3" w:rsidP="00BA4CA3">
      <w:pPr>
        <w:jc w:val="both"/>
        <w:rPr>
          <w:rFonts w:ascii="Calibri" w:hAnsi="Calibri" w:cs="Calibri"/>
          <w:b/>
          <w:bCs/>
          <w:sz w:val="28"/>
          <w:szCs w:val="28"/>
        </w:rPr>
      </w:pPr>
      <w:r w:rsidRPr="00A325DF">
        <w:rPr>
          <w:rFonts w:ascii="Calibri" w:hAnsi="Calibri" w:cs="Calibri"/>
          <w:b/>
          <w:bCs/>
          <w:sz w:val="28"/>
          <w:szCs w:val="28"/>
        </w:rPr>
        <w:t>Pierre Bienvenu</w:t>
      </w:r>
    </w:p>
    <w:p w14:paraId="651E03C8" w14:textId="546997B9" w:rsidR="00D77A8C" w:rsidRDefault="00BA4CA3" w:rsidP="00BA4CA3">
      <w:pPr>
        <w:jc w:val="both"/>
        <w:rPr>
          <w:rFonts w:ascii="Calibri" w:hAnsi="Calibri" w:cs="Calibri"/>
        </w:rPr>
      </w:pPr>
      <w:r w:rsidRPr="00BA4CA3">
        <w:rPr>
          <w:rFonts w:ascii="Calibri" w:hAnsi="Calibri" w:cs="Calibri"/>
        </w:rPr>
        <w:t xml:space="preserve">Il pourrait certes y avoir des ajustements dans la future réglementation, mais ces recommandations restent largement valables. </w:t>
      </w:r>
      <w:r w:rsidR="0021278B">
        <w:rPr>
          <w:rFonts w:ascii="Calibri" w:hAnsi="Calibri" w:cs="Calibri"/>
        </w:rPr>
        <w:t xml:space="preserve">Par </w:t>
      </w:r>
      <w:r w:rsidRPr="00BA4CA3">
        <w:rPr>
          <w:rFonts w:ascii="Calibri" w:hAnsi="Calibri" w:cs="Calibri"/>
        </w:rPr>
        <w:t xml:space="preserve">exemple, </w:t>
      </w:r>
      <w:r w:rsidR="0021278B">
        <w:rPr>
          <w:rFonts w:ascii="Calibri" w:hAnsi="Calibri" w:cs="Calibri"/>
        </w:rPr>
        <w:t>d</w:t>
      </w:r>
      <w:r w:rsidRPr="00BA4CA3">
        <w:rPr>
          <w:rFonts w:ascii="Calibri" w:hAnsi="Calibri" w:cs="Calibri"/>
        </w:rPr>
        <w:t xml:space="preserve">ans le rapport 2018, </w:t>
      </w:r>
      <w:r w:rsidR="0021278B">
        <w:rPr>
          <w:rFonts w:ascii="Calibri" w:hAnsi="Calibri" w:cs="Calibri"/>
        </w:rPr>
        <w:t xml:space="preserve">nous rappelions la nécessité d’une </w:t>
      </w:r>
      <w:r w:rsidRPr="00BA4CA3">
        <w:rPr>
          <w:rFonts w:ascii="Calibri" w:hAnsi="Calibri" w:cs="Calibri"/>
        </w:rPr>
        <w:t xml:space="preserve">authentification </w:t>
      </w:r>
      <w:r w:rsidR="0021278B">
        <w:rPr>
          <w:rFonts w:ascii="Calibri" w:hAnsi="Calibri" w:cs="Calibri"/>
        </w:rPr>
        <w:t>forte à l’</w:t>
      </w:r>
      <w:r w:rsidRPr="00BA4CA3">
        <w:rPr>
          <w:rFonts w:ascii="Calibri" w:hAnsi="Calibri" w:cs="Calibri"/>
        </w:rPr>
        <w:t>enrôlement.</w:t>
      </w:r>
      <w:r w:rsidR="0021278B">
        <w:rPr>
          <w:rFonts w:ascii="Calibri" w:hAnsi="Calibri" w:cs="Calibri"/>
        </w:rPr>
        <w:t xml:space="preserve"> Cette recommandation s’appuyait </w:t>
      </w:r>
      <w:r w:rsidRPr="00BA4CA3">
        <w:rPr>
          <w:rFonts w:ascii="Calibri" w:hAnsi="Calibri" w:cs="Calibri"/>
        </w:rPr>
        <w:t xml:space="preserve">à l'époque sur le cadre de la </w:t>
      </w:r>
      <w:r w:rsidRPr="0021278B">
        <w:rPr>
          <w:rFonts w:ascii="Calibri" w:hAnsi="Calibri" w:cs="Calibri"/>
          <w:bCs/>
        </w:rPr>
        <w:t>DSP2</w:t>
      </w:r>
      <w:r w:rsidR="00620BEE">
        <w:rPr>
          <w:rFonts w:ascii="Calibri" w:hAnsi="Calibri" w:cs="Calibri"/>
          <w:bCs/>
        </w:rPr>
        <w:t>,</w:t>
      </w:r>
      <w:r w:rsidRPr="0021278B">
        <w:rPr>
          <w:rFonts w:ascii="Calibri" w:hAnsi="Calibri" w:cs="Calibri"/>
          <w:bCs/>
        </w:rPr>
        <w:t xml:space="preserve"> </w:t>
      </w:r>
      <w:r w:rsidR="00D77A8C">
        <w:rPr>
          <w:rFonts w:ascii="Calibri" w:hAnsi="Calibri" w:cs="Calibri"/>
        </w:rPr>
        <w:t xml:space="preserve">mais </w:t>
      </w:r>
      <w:r w:rsidR="00D77A8C" w:rsidRPr="00BA4CA3">
        <w:rPr>
          <w:rFonts w:ascii="Calibri" w:hAnsi="Calibri" w:cs="Calibri"/>
        </w:rPr>
        <w:t>jusqu’en</w:t>
      </w:r>
      <w:r w:rsidRPr="00BA4CA3">
        <w:rPr>
          <w:rFonts w:ascii="Calibri" w:hAnsi="Calibri" w:cs="Calibri"/>
        </w:rPr>
        <w:t xml:space="preserve"> 2023-2024, certains fournisseurs de solutions de paiement mobile n</w:t>
      </w:r>
      <w:r w:rsidR="0021278B">
        <w:rPr>
          <w:rFonts w:ascii="Calibri" w:hAnsi="Calibri" w:cs="Calibri"/>
        </w:rPr>
        <w:t xml:space="preserve">e permettaient </w:t>
      </w:r>
      <w:r w:rsidRPr="00BA4CA3">
        <w:rPr>
          <w:rFonts w:ascii="Calibri" w:hAnsi="Calibri" w:cs="Calibri"/>
        </w:rPr>
        <w:t xml:space="preserve">pas cette authentification </w:t>
      </w:r>
      <w:r w:rsidR="0021278B">
        <w:rPr>
          <w:rFonts w:ascii="Calibri" w:hAnsi="Calibri" w:cs="Calibri"/>
        </w:rPr>
        <w:t>forte à l’</w:t>
      </w:r>
      <w:r w:rsidRPr="00BA4CA3">
        <w:rPr>
          <w:rFonts w:ascii="Calibri" w:hAnsi="Calibri" w:cs="Calibri"/>
        </w:rPr>
        <w:t>enrôlement</w:t>
      </w:r>
      <w:r w:rsidR="0021278B">
        <w:rPr>
          <w:rFonts w:ascii="Calibri" w:hAnsi="Calibri" w:cs="Calibri"/>
        </w:rPr>
        <w:t xml:space="preserve">, </w:t>
      </w:r>
      <w:r w:rsidR="00D77A8C">
        <w:rPr>
          <w:rFonts w:ascii="Calibri" w:hAnsi="Calibri" w:cs="Calibri"/>
        </w:rPr>
        <w:t xml:space="preserve">de sorte que </w:t>
      </w:r>
      <w:r w:rsidRPr="00BA4CA3">
        <w:rPr>
          <w:rFonts w:ascii="Calibri" w:hAnsi="Calibri" w:cs="Calibri"/>
        </w:rPr>
        <w:t xml:space="preserve">pendant quelques années </w:t>
      </w:r>
      <w:r w:rsidR="0021278B">
        <w:rPr>
          <w:rFonts w:ascii="Calibri" w:hAnsi="Calibri" w:cs="Calibri"/>
        </w:rPr>
        <w:t xml:space="preserve">la fraude </w:t>
      </w:r>
      <w:r w:rsidRPr="00BA4CA3">
        <w:rPr>
          <w:rFonts w:ascii="Calibri" w:hAnsi="Calibri" w:cs="Calibri"/>
        </w:rPr>
        <w:t xml:space="preserve">sur le paiement mobile </w:t>
      </w:r>
      <w:r w:rsidR="00D77A8C">
        <w:rPr>
          <w:rFonts w:ascii="Calibri" w:hAnsi="Calibri" w:cs="Calibri"/>
        </w:rPr>
        <w:t xml:space="preserve">a été </w:t>
      </w:r>
      <w:r w:rsidRPr="00BA4CA3">
        <w:rPr>
          <w:rFonts w:ascii="Calibri" w:hAnsi="Calibri" w:cs="Calibri"/>
        </w:rPr>
        <w:t xml:space="preserve">bien supérieure à </w:t>
      </w:r>
      <w:r w:rsidR="00D77A8C">
        <w:rPr>
          <w:rFonts w:ascii="Calibri" w:hAnsi="Calibri" w:cs="Calibri"/>
        </w:rPr>
        <w:t xml:space="preserve">ce qu’elle aurait dû être. </w:t>
      </w:r>
    </w:p>
    <w:p w14:paraId="216A5B5C" w14:textId="0C187983" w:rsidR="00BA4CA3" w:rsidRPr="00BA4CA3" w:rsidRDefault="00625DDE" w:rsidP="00BA4CA3">
      <w:pPr>
        <w:jc w:val="both"/>
        <w:rPr>
          <w:rFonts w:ascii="Calibri" w:hAnsi="Calibri" w:cs="Calibri"/>
        </w:rPr>
      </w:pPr>
      <w:r>
        <w:rPr>
          <w:rFonts w:ascii="Calibri" w:hAnsi="Calibri" w:cs="Calibri"/>
        </w:rPr>
        <w:t xml:space="preserve">Ceci montre qu’il </w:t>
      </w:r>
      <w:r w:rsidR="00D77A8C">
        <w:rPr>
          <w:rFonts w:ascii="Calibri" w:hAnsi="Calibri" w:cs="Calibri"/>
        </w:rPr>
        <w:t xml:space="preserve">faut parfois </w:t>
      </w:r>
      <w:r w:rsidR="00BA4CA3" w:rsidRPr="00BA4CA3">
        <w:rPr>
          <w:rFonts w:ascii="Calibri" w:hAnsi="Calibri" w:cs="Calibri"/>
        </w:rPr>
        <w:t xml:space="preserve">un peu </w:t>
      </w:r>
      <w:r w:rsidR="00D77A8C">
        <w:rPr>
          <w:rFonts w:ascii="Calibri" w:hAnsi="Calibri" w:cs="Calibri"/>
        </w:rPr>
        <w:t>in</w:t>
      </w:r>
      <w:r w:rsidR="00BA4CA3" w:rsidRPr="00BA4CA3">
        <w:rPr>
          <w:rFonts w:ascii="Calibri" w:hAnsi="Calibri" w:cs="Calibri"/>
        </w:rPr>
        <w:t>sist</w:t>
      </w:r>
      <w:r w:rsidR="00620BEE">
        <w:rPr>
          <w:rFonts w:ascii="Calibri" w:hAnsi="Calibri" w:cs="Calibri"/>
        </w:rPr>
        <w:t xml:space="preserve">er et dans ce cas précis il a même </w:t>
      </w:r>
      <w:r w:rsidR="00BA4CA3" w:rsidRPr="00BA4CA3">
        <w:rPr>
          <w:rFonts w:ascii="Calibri" w:hAnsi="Calibri" w:cs="Calibri"/>
        </w:rPr>
        <w:t>fallu que l'</w:t>
      </w:r>
      <w:r w:rsidR="00D77A8C">
        <w:rPr>
          <w:rFonts w:ascii="Calibri" w:hAnsi="Calibri" w:cs="Calibri"/>
        </w:rPr>
        <w:t>A</w:t>
      </w:r>
      <w:r w:rsidR="00BA4CA3" w:rsidRPr="00BA4CA3">
        <w:rPr>
          <w:rFonts w:ascii="Calibri" w:hAnsi="Calibri" w:cs="Calibri"/>
        </w:rPr>
        <w:t xml:space="preserve">utorité bancaire européenne </w:t>
      </w:r>
      <w:r w:rsidR="00D77A8C">
        <w:rPr>
          <w:rFonts w:ascii="Calibri" w:hAnsi="Calibri" w:cs="Calibri"/>
        </w:rPr>
        <w:t>« mette les points sur les i » pour r</w:t>
      </w:r>
      <w:r w:rsidR="00BA4CA3" w:rsidRPr="00BA4CA3">
        <w:rPr>
          <w:rFonts w:ascii="Calibri" w:hAnsi="Calibri" w:cs="Calibri"/>
        </w:rPr>
        <w:t xml:space="preserve">appeler </w:t>
      </w:r>
      <w:r w:rsidR="00D77A8C">
        <w:rPr>
          <w:rFonts w:ascii="Calibri" w:hAnsi="Calibri" w:cs="Calibri"/>
        </w:rPr>
        <w:t xml:space="preserve">cette </w:t>
      </w:r>
      <w:r w:rsidR="00BA4CA3" w:rsidRPr="00BA4CA3">
        <w:rPr>
          <w:rFonts w:ascii="Calibri" w:hAnsi="Calibri" w:cs="Calibri"/>
        </w:rPr>
        <w:t xml:space="preserve">obligation d'authentification </w:t>
      </w:r>
      <w:r w:rsidR="00D77A8C">
        <w:rPr>
          <w:rFonts w:ascii="Calibri" w:hAnsi="Calibri" w:cs="Calibri"/>
        </w:rPr>
        <w:t>forte à l’</w:t>
      </w:r>
      <w:r w:rsidR="00BA4CA3" w:rsidRPr="00BA4CA3">
        <w:rPr>
          <w:rFonts w:ascii="Calibri" w:hAnsi="Calibri" w:cs="Calibri"/>
        </w:rPr>
        <w:t xml:space="preserve">enrôlement. </w:t>
      </w:r>
    </w:p>
    <w:p w14:paraId="22353E7B" w14:textId="77777777" w:rsidR="00625DDE" w:rsidRPr="00A325DF" w:rsidRDefault="00625DDE" w:rsidP="00625DDE">
      <w:pPr>
        <w:jc w:val="both"/>
        <w:rPr>
          <w:rFonts w:ascii="Calibri" w:hAnsi="Calibri" w:cs="Calibri"/>
          <w:b/>
          <w:bCs/>
          <w:sz w:val="28"/>
          <w:szCs w:val="28"/>
        </w:rPr>
      </w:pPr>
      <w:r w:rsidRPr="00A325DF">
        <w:rPr>
          <w:rFonts w:ascii="Calibri" w:hAnsi="Calibri" w:cs="Calibri"/>
          <w:b/>
          <w:bCs/>
          <w:sz w:val="28"/>
          <w:szCs w:val="28"/>
        </w:rPr>
        <w:t>Cathie-Rosalie Joly</w:t>
      </w:r>
    </w:p>
    <w:p w14:paraId="31862779" w14:textId="595F46B0" w:rsidR="00447A19" w:rsidRPr="00447A19" w:rsidRDefault="00447A19" w:rsidP="00447A19">
      <w:pPr>
        <w:jc w:val="both"/>
        <w:rPr>
          <w:rFonts w:ascii="Calibri" w:hAnsi="Calibri" w:cs="Calibri"/>
        </w:rPr>
      </w:pPr>
      <w:r>
        <w:rPr>
          <w:rFonts w:ascii="Calibri" w:hAnsi="Calibri" w:cs="Calibri"/>
        </w:rPr>
        <w:t xml:space="preserve">Avez-vous des </w:t>
      </w:r>
      <w:r w:rsidRPr="00447A19">
        <w:rPr>
          <w:rFonts w:ascii="Calibri" w:hAnsi="Calibri" w:cs="Calibri"/>
        </w:rPr>
        <w:t xml:space="preserve">attentes spécifiques </w:t>
      </w:r>
      <w:r w:rsidR="00620BEE">
        <w:rPr>
          <w:rFonts w:ascii="Calibri" w:hAnsi="Calibri" w:cs="Calibri"/>
        </w:rPr>
        <w:t xml:space="preserve">sur ce sujet </w:t>
      </w:r>
      <w:r w:rsidRPr="00447A19">
        <w:rPr>
          <w:rFonts w:ascii="Calibri" w:hAnsi="Calibri" w:cs="Calibri"/>
        </w:rPr>
        <w:t>à l'égard des fabricants de smartphones, des éditeurs d'OS</w:t>
      </w:r>
      <w:r w:rsidR="00D4000F">
        <w:rPr>
          <w:rFonts w:ascii="Calibri" w:hAnsi="Calibri" w:cs="Calibri"/>
        </w:rPr>
        <w:t xml:space="preserve"> ? </w:t>
      </w:r>
    </w:p>
    <w:p w14:paraId="03CADE7F" w14:textId="77777777" w:rsidR="00625DDE" w:rsidRDefault="00625DDE" w:rsidP="00625DDE">
      <w:pPr>
        <w:jc w:val="both"/>
        <w:rPr>
          <w:rFonts w:ascii="Calibri" w:hAnsi="Calibri" w:cs="Calibri"/>
          <w:b/>
          <w:bCs/>
          <w:sz w:val="28"/>
          <w:szCs w:val="28"/>
        </w:rPr>
      </w:pPr>
      <w:r w:rsidRPr="00A325DF">
        <w:rPr>
          <w:rFonts w:ascii="Calibri" w:hAnsi="Calibri" w:cs="Calibri"/>
          <w:b/>
          <w:bCs/>
          <w:sz w:val="28"/>
          <w:szCs w:val="28"/>
        </w:rPr>
        <w:t>Pierre Bienvenu</w:t>
      </w:r>
    </w:p>
    <w:p w14:paraId="5ED08D53" w14:textId="77777777" w:rsidR="00D52A21" w:rsidRDefault="00620BEE" w:rsidP="00447A19">
      <w:pPr>
        <w:jc w:val="both"/>
        <w:rPr>
          <w:rFonts w:ascii="Calibri" w:hAnsi="Calibri" w:cs="Calibri"/>
        </w:rPr>
      </w:pPr>
      <w:r>
        <w:rPr>
          <w:rFonts w:ascii="Calibri" w:hAnsi="Calibri" w:cs="Calibri"/>
        </w:rPr>
        <w:t>Non : n</w:t>
      </w:r>
      <w:r w:rsidR="00D4000F" w:rsidRPr="00D4000F">
        <w:rPr>
          <w:rFonts w:ascii="Calibri" w:hAnsi="Calibri" w:cs="Calibri"/>
        </w:rPr>
        <w:t>ous avons d</w:t>
      </w:r>
      <w:r w:rsidR="00D4000F">
        <w:rPr>
          <w:rFonts w:ascii="Calibri" w:hAnsi="Calibri" w:cs="Calibri"/>
        </w:rPr>
        <w:t xml:space="preserve">’autres sujets à traiter </w:t>
      </w:r>
      <w:r w:rsidR="00447A19" w:rsidRPr="00D4000F">
        <w:rPr>
          <w:rFonts w:ascii="Calibri" w:hAnsi="Calibri" w:cs="Calibri"/>
        </w:rPr>
        <w:t xml:space="preserve">avec </w:t>
      </w:r>
      <w:r>
        <w:rPr>
          <w:rFonts w:ascii="Calibri" w:hAnsi="Calibri" w:cs="Calibri"/>
        </w:rPr>
        <w:t xml:space="preserve">les fabricants de smartphone, </w:t>
      </w:r>
      <w:r w:rsidR="00D4000F">
        <w:rPr>
          <w:rFonts w:ascii="Calibri" w:hAnsi="Calibri" w:cs="Calibri"/>
        </w:rPr>
        <w:t xml:space="preserve">mais </w:t>
      </w:r>
      <w:r>
        <w:rPr>
          <w:rFonts w:ascii="Calibri" w:hAnsi="Calibri" w:cs="Calibri"/>
        </w:rPr>
        <w:t xml:space="preserve">nous n’avons </w:t>
      </w:r>
      <w:r w:rsidR="00D4000F">
        <w:rPr>
          <w:rFonts w:ascii="Calibri" w:hAnsi="Calibri" w:cs="Calibri"/>
        </w:rPr>
        <w:t xml:space="preserve">pas de suivi spécifique </w:t>
      </w:r>
      <w:r w:rsidR="00D4000F" w:rsidRPr="00D4000F">
        <w:rPr>
          <w:rFonts w:ascii="Calibri" w:hAnsi="Calibri" w:cs="Calibri"/>
        </w:rPr>
        <w:t>sur</w:t>
      </w:r>
      <w:r w:rsidR="00D4000F">
        <w:rPr>
          <w:rFonts w:ascii="Calibri" w:hAnsi="Calibri" w:cs="Calibri"/>
        </w:rPr>
        <w:t xml:space="preserve"> ce sujet-là.  </w:t>
      </w:r>
    </w:p>
    <w:p w14:paraId="720E63BB" w14:textId="3A1FE7E2" w:rsidR="00447A19" w:rsidRPr="00D4000F" w:rsidRDefault="00D52A21" w:rsidP="00447A19">
      <w:pPr>
        <w:jc w:val="both"/>
        <w:rPr>
          <w:rFonts w:ascii="Calibri" w:hAnsi="Calibri" w:cs="Calibri"/>
        </w:rPr>
      </w:pPr>
      <w:r>
        <w:rPr>
          <w:rFonts w:ascii="Calibri" w:hAnsi="Calibri" w:cs="Calibri"/>
        </w:rPr>
        <w:t xml:space="preserve">Ici, nous parlons </w:t>
      </w:r>
      <w:r w:rsidR="00D4000F">
        <w:rPr>
          <w:rFonts w:ascii="Calibri" w:hAnsi="Calibri" w:cs="Calibri"/>
        </w:rPr>
        <w:t>des reco</w:t>
      </w:r>
      <w:r w:rsidR="00447A19" w:rsidRPr="00D4000F">
        <w:rPr>
          <w:rFonts w:ascii="Calibri" w:hAnsi="Calibri" w:cs="Calibri"/>
        </w:rPr>
        <w:t>mmandations destinées au</w:t>
      </w:r>
      <w:r w:rsidR="00D4000F">
        <w:rPr>
          <w:rFonts w:ascii="Calibri" w:hAnsi="Calibri" w:cs="Calibri"/>
        </w:rPr>
        <w:t>x</w:t>
      </w:r>
      <w:r w:rsidR="00447A19" w:rsidRPr="00D4000F">
        <w:rPr>
          <w:rFonts w:ascii="Calibri" w:hAnsi="Calibri" w:cs="Calibri"/>
        </w:rPr>
        <w:t xml:space="preserve"> PSP</w:t>
      </w:r>
      <w:r w:rsidR="00D4000F">
        <w:rPr>
          <w:rFonts w:ascii="Calibri" w:hAnsi="Calibri" w:cs="Calibri"/>
        </w:rPr>
        <w:t xml:space="preserve"> et sur lesquelles nous attendons leur retour, notamment </w:t>
      </w:r>
      <w:r w:rsidR="00447A19" w:rsidRPr="00D4000F">
        <w:rPr>
          <w:rFonts w:ascii="Calibri" w:hAnsi="Calibri" w:cs="Calibri"/>
        </w:rPr>
        <w:t>dans les contrats qu'ils peuvent avoir avec ces fournisseurs de solutions de paiement mobile</w:t>
      </w:r>
      <w:r w:rsidR="00D4000F">
        <w:rPr>
          <w:rFonts w:ascii="Calibri" w:hAnsi="Calibri" w:cs="Calibri"/>
        </w:rPr>
        <w:t>. Le</w:t>
      </w:r>
      <w:r>
        <w:rPr>
          <w:rFonts w:ascii="Calibri" w:hAnsi="Calibri" w:cs="Calibri"/>
        </w:rPr>
        <w:t>s</w:t>
      </w:r>
      <w:r w:rsidR="00D4000F">
        <w:rPr>
          <w:rFonts w:ascii="Calibri" w:hAnsi="Calibri" w:cs="Calibri"/>
        </w:rPr>
        <w:t xml:space="preserve"> PSP reste</w:t>
      </w:r>
      <w:r>
        <w:rPr>
          <w:rFonts w:ascii="Calibri" w:hAnsi="Calibri" w:cs="Calibri"/>
        </w:rPr>
        <w:t>nt</w:t>
      </w:r>
      <w:r w:rsidR="00D4000F">
        <w:rPr>
          <w:rFonts w:ascii="Calibri" w:hAnsi="Calibri" w:cs="Calibri"/>
        </w:rPr>
        <w:t xml:space="preserve"> responsable</w:t>
      </w:r>
      <w:r>
        <w:rPr>
          <w:rFonts w:ascii="Calibri" w:hAnsi="Calibri" w:cs="Calibri"/>
        </w:rPr>
        <w:t>s</w:t>
      </w:r>
      <w:r w:rsidR="00D4000F">
        <w:rPr>
          <w:rFonts w:ascii="Calibri" w:hAnsi="Calibri" w:cs="Calibri"/>
        </w:rPr>
        <w:t xml:space="preserve"> et nous </w:t>
      </w:r>
      <w:r>
        <w:rPr>
          <w:rFonts w:ascii="Calibri" w:hAnsi="Calibri" w:cs="Calibri"/>
        </w:rPr>
        <w:t xml:space="preserve">leur </w:t>
      </w:r>
      <w:r w:rsidR="00D4000F">
        <w:rPr>
          <w:rFonts w:ascii="Calibri" w:hAnsi="Calibri" w:cs="Calibri"/>
        </w:rPr>
        <w:t xml:space="preserve">rappelons </w:t>
      </w:r>
      <w:r w:rsidR="00447A19" w:rsidRPr="00D4000F">
        <w:rPr>
          <w:rFonts w:ascii="Calibri" w:hAnsi="Calibri" w:cs="Calibri"/>
        </w:rPr>
        <w:t>la réglementation applicable en la matière.</w:t>
      </w:r>
    </w:p>
    <w:p w14:paraId="2B55439F" w14:textId="77777777" w:rsidR="00D4000F" w:rsidRPr="00A325DF" w:rsidRDefault="00D4000F" w:rsidP="00D4000F">
      <w:pPr>
        <w:jc w:val="both"/>
        <w:rPr>
          <w:rFonts w:ascii="Calibri" w:hAnsi="Calibri" w:cs="Calibri"/>
          <w:b/>
          <w:bCs/>
          <w:sz w:val="28"/>
          <w:szCs w:val="28"/>
        </w:rPr>
      </w:pPr>
      <w:r w:rsidRPr="00A325DF">
        <w:rPr>
          <w:rFonts w:ascii="Calibri" w:hAnsi="Calibri" w:cs="Calibri"/>
          <w:b/>
          <w:bCs/>
          <w:sz w:val="28"/>
          <w:szCs w:val="28"/>
        </w:rPr>
        <w:t>Cathie-Rosalie Joly</w:t>
      </w:r>
    </w:p>
    <w:p w14:paraId="4F5DC6F3" w14:textId="626AE230" w:rsidR="00A0148C" w:rsidRPr="00A0148C" w:rsidRDefault="00D4000F" w:rsidP="00A0148C">
      <w:pPr>
        <w:jc w:val="both"/>
        <w:rPr>
          <w:rFonts w:ascii="Calibri" w:hAnsi="Calibri" w:cs="Calibri"/>
        </w:rPr>
      </w:pPr>
      <w:r>
        <w:rPr>
          <w:rFonts w:ascii="Calibri" w:hAnsi="Calibri" w:cs="Calibri"/>
        </w:rPr>
        <w:t>Le point suivant concerne les paiements à distance hors 3D Secure</w:t>
      </w:r>
      <w:r w:rsidR="00E004C2" w:rsidRPr="00E004C2">
        <w:rPr>
          <w:rFonts w:ascii="Calibri" w:hAnsi="Calibri" w:cs="Calibri"/>
        </w:rPr>
        <w:t xml:space="preserve">. </w:t>
      </w:r>
      <w:r w:rsidR="00E004C2">
        <w:rPr>
          <w:rFonts w:ascii="Calibri" w:hAnsi="Calibri" w:cs="Calibri"/>
        </w:rPr>
        <w:t xml:space="preserve">Vous rappelez </w:t>
      </w:r>
      <w:r w:rsidR="009D36CE">
        <w:rPr>
          <w:rFonts w:ascii="Calibri" w:hAnsi="Calibri" w:cs="Calibri"/>
        </w:rPr>
        <w:t>l’o</w:t>
      </w:r>
      <w:r w:rsidR="00E004C2" w:rsidRPr="00E004C2">
        <w:rPr>
          <w:rFonts w:ascii="Calibri" w:hAnsi="Calibri" w:cs="Calibri"/>
        </w:rPr>
        <w:t>bligation de mettre en place de l'authentification sur les paiements à distance, avec des cas très restreints d'exemption prévus par les RTS</w:t>
      </w:r>
      <w:r w:rsidR="009D36CE">
        <w:rPr>
          <w:rFonts w:ascii="Calibri" w:hAnsi="Calibri" w:cs="Calibri"/>
        </w:rPr>
        <w:t>.</w:t>
      </w:r>
      <w:r w:rsidR="00E004C2" w:rsidRPr="00E004C2">
        <w:rPr>
          <w:rFonts w:ascii="Calibri" w:hAnsi="Calibri" w:cs="Calibri"/>
        </w:rPr>
        <w:t xml:space="preserve"> </w:t>
      </w:r>
      <w:r w:rsidR="009D36CE">
        <w:rPr>
          <w:rFonts w:ascii="Calibri" w:hAnsi="Calibri" w:cs="Calibri"/>
        </w:rPr>
        <w:t>Dans le</w:t>
      </w:r>
      <w:r w:rsidR="00E004C2" w:rsidRPr="00E004C2">
        <w:rPr>
          <w:rFonts w:ascii="Calibri" w:hAnsi="Calibri" w:cs="Calibri"/>
        </w:rPr>
        <w:t xml:space="preserve"> rapport, vous avez constaté des taux de fraude </w:t>
      </w:r>
      <w:r w:rsidR="00F65789">
        <w:rPr>
          <w:rFonts w:ascii="Calibri" w:hAnsi="Calibri" w:cs="Calibri"/>
        </w:rPr>
        <w:t xml:space="preserve">plus </w:t>
      </w:r>
      <w:r w:rsidR="00E004C2" w:rsidRPr="00E004C2">
        <w:rPr>
          <w:rFonts w:ascii="Calibri" w:hAnsi="Calibri" w:cs="Calibri"/>
        </w:rPr>
        <w:t>élevés pour les paiements à distance hors 3DS, et particulièrement les paiements initiés par le commerçant</w:t>
      </w:r>
      <w:r w:rsidR="009D36CE">
        <w:rPr>
          <w:rFonts w:ascii="Calibri" w:hAnsi="Calibri" w:cs="Calibri"/>
        </w:rPr>
        <w:t xml:space="preserve"> (</w:t>
      </w:r>
      <w:r w:rsidR="00E004C2" w:rsidRPr="00E004C2">
        <w:rPr>
          <w:rFonts w:ascii="Calibri" w:hAnsi="Calibri" w:cs="Calibri"/>
        </w:rPr>
        <w:t>paiements MI</w:t>
      </w:r>
      <w:r w:rsidR="009D36CE">
        <w:rPr>
          <w:rFonts w:ascii="Calibri" w:hAnsi="Calibri" w:cs="Calibri"/>
        </w:rPr>
        <w:t>T)</w:t>
      </w:r>
      <w:r w:rsidR="00E004C2" w:rsidRPr="00E004C2">
        <w:rPr>
          <w:rFonts w:ascii="Calibri" w:hAnsi="Calibri" w:cs="Calibri"/>
        </w:rPr>
        <w:t xml:space="preserve"> et les paiements par courrier ou téléphone</w:t>
      </w:r>
      <w:r w:rsidR="009D36CE">
        <w:rPr>
          <w:rFonts w:ascii="Calibri" w:hAnsi="Calibri" w:cs="Calibri"/>
        </w:rPr>
        <w:t xml:space="preserve"> (</w:t>
      </w:r>
      <w:r w:rsidR="00E004C2" w:rsidRPr="00E004C2">
        <w:rPr>
          <w:rFonts w:ascii="Calibri" w:hAnsi="Calibri" w:cs="Calibri"/>
        </w:rPr>
        <w:t xml:space="preserve">paiements </w:t>
      </w:r>
      <w:r w:rsidR="009D36CE">
        <w:rPr>
          <w:rFonts w:ascii="Calibri" w:hAnsi="Calibri" w:cs="Calibri"/>
        </w:rPr>
        <w:t>MOTO</w:t>
      </w:r>
      <w:r w:rsidR="00A0148C">
        <w:rPr>
          <w:rFonts w:ascii="Calibri" w:hAnsi="Calibri" w:cs="Calibri"/>
        </w:rPr>
        <w:t xml:space="preserve">) pour </w:t>
      </w:r>
      <w:r w:rsidR="0052306D">
        <w:rPr>
          <w:rFonts w:ascii="Calibri" w:hAnsi="Calibri" w:cs="Calibri"/>
        </w:rPr>
        <w:t xml:space="preserve">lesquels </w:t>
      </w:r>
      <w:r w:rsidR="0052306D" w:rsidRPr="00E004C2">
        <w:rPr>
          <w:rFonts w:ascii="Calibri" w:hAnsi="Calibri" w:cs="Calibri"/>
        </w:rPr>
        <w:t>il</w:t>
      </w:r>
      <w:r w:rsidR="00A0148C">
        <w:rPr>
          <w:rFonts w:ascii="Calibri" w:hAnsi="Calibri" w:cs="Calibri"/>
        </w:rPr>
        <w:t xml:space="preserve"> n’y a pas </w:t>
      </w:r>
      <w:r w:rsidR="00A0148C" w:rsidRPr="00A0148C">
        <w:rPr>
          <w:rFonts w:ascii="Calibri" w:hAnsi="Calibri" w:cs="Calibri"/>
        </w:rPr>
        <w:t xml:space="preserve">d'authentification du porteur </w:t>
      </w:r>
      <w:r w:rsidR="00F65789">
        <w:rPr>
          <w:rFonts w:ascii="Calibri" w:hAnsi="Calibri" w:cs="Calibri"/>
        </w:rPr>
        <w:t>lors des</w:t>
      </w:r>
      <w:r w:rsidR="00A0148C" w:rsidRPr="00A0148C">
        <w:rPr>
          <w:rFonts w:ascii="Calibri" w:hAnsi="Calibri" w:cs="Calibri"/>
        </w:rPr>
        <w:t xml:space="preserve"> transactions. </w:t>
      </w:r>
    </w:p>
    <w:p w14:paraId="4D777E6F" w14:textId="0F63480A" w:rsidR="003D7D9C" w:rsidRDefault="003D7D9C" w:rsidP="00E004C2">
      <w:pPr>
        <w:jc w:val="both"/>
        <w:rPr>
          <w:rFonts w:ascii="Calibri" w:hAnsi="Calibri" w:cs="Calibri"/>
        </w:rPr>
      </w:pPr>
      <w:r w:rsidRPr="003D7D9C">
        <w:rPr>
          <w:rFonts w:ascii="Calibri" w:hAnsi="Calibri" w:cs="Calibri"/>
          <w:noProof/>
        </w:rPr>
        <w:drawing>
          <wp:inline distT="0" distB="0" distL="0" distR="0" wp14:anchorId="6ECF5064" wp14:editId="2A910EF0">
            <wp:extent cx="5760720" cy="950595"/>
            <wp:effectExtent l="19050" t="19050" r="11430" b="20955"/>
            <wp:docPr id="430451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5119" name=""/>
                    <pic:cNvPicPr/>
                  </pic:nvPicPr>
                  <pic:blipFill>
                    <a:blip r:embed="rId20"/>
                    <a:stretch>
                      <a:fillRect/>
                    </a:stretch>
                  </pic:blipFill>
                  <pic:spPr>
                    <a:xfrm>
                      <a:off x="0" y="0"/>
                      <a:ext cx="5760720" cy="950595"/>
                    </a:xfrm>
                    <a:prstGeom prst="rect">
                      <a:avLst/>
                    </a:prstGeom>
                    <a:ln>
                      <a:solidFill>
                        <a:schemeClr val="tx1"/>
                      </a:solidFill>
                    </a:ln>
                  </pic:spPr>
                </pic:pic>
              </a:graphicData>
            </a:graphic>
          </wp:inline>
        </w:drawing>
      </w:r>
    </w:p>
    <w:p w14:paraId="01D0FD4C" w14:textId="30E283A4" w:rsidR="00A0148C" w:rsidRPr="00A0148C" w:rsidRDefault="00A0148C" w:rsidP="00A0148C">
      <w:pPr>
        <w:jc w:val="both"/>
        <w:rPr>
          <w:rFonts w:ascii="Calibri" w:hAnsi="Calibri" w:cs="Calibri"/>
        </w:rPr>
      </w:pPr>
      <w:r w:rsidRPr="00A0148C">
        <w:rPr>
          <w:rFonts w:ascii="Calibri" w:hAnsi="Calibri" w:cs="Calibri"/>
        </w:rPr>
        <w:t>Beaucoup de recommandations ont été formulées</w:t>
      </w:r>
      <w:r w:rsidR="00F65789">
        <w:rPr>
          <w:rFonts w:ascii="Calibri" w:hAnsi="Calibri" w:cs="Calibri"/>
        </w:rPr>
        <w:t xml:space="preserve"> sur ce point</w:t>
      </w:r>
      <w:r w:rsidRPr="00A0148C">
        <w:rPr>
          <w:rFonts w:ascii="Calibri" w:hAnsi="Calibri" w:cs="Calibri"/>
        </w:rPr>
        <w:t xml:space="preserve">, notamment pour limiter les cas d'usage de paiements MIT et MOTO, pour prévoir une référence complète de chaînage </w:t>
      </w:r>
      <w:r w:rsidR="0052306D">
        <w:rPr>
          <w:rFonts w:ascii="Calibri" w:hAnsi="Calibri" w:cs="Calibri"/>
        </w:rPr>
        <w:t xml:space="preserve">des transactions MIT, </w:t>
      </w:r>
      <w:r w:rsidRPr="00A0148C">
        <w:rPr>
          <w:rFonts w:ascii="Calibri" w:hAnsi="Calibri" w:cs="Calibri"/>
        </w:rPr>
        <w:t xml:space="preserve">des recommandations sur des limites de vélocité, sur la mise en œuvre du </w:t>
      </w:r>
      <w:r w:rsidRPr="0052306D">
        <w:rPr>
          <w:rFonts w:ascii="Calibri" w:hAnsi="Calibri" w:cs="Calibri"/>
          <w:i/>
          <w:iCs/>
        </w:rPr>
        <w:t>soft decline</w:t>
      </w:r>
      <w:r w:rsidR="0052306D">
        <w:rPr>
          <w:rFonts w:ascii="Calibri" w:hAnsi="Calibri" w:cs="Calibri"/>
        </w:rPr>
        <w:t xml:space="preserve">, </w:t>
      </w:r>
      <w:r w:rsidRPr="00A0148C">
        <w:rPr>
          <w:rFonts w:ascii="Calibri" w:hAnsi="Calibri" w:cs="Calibri"/>
        </w:rPr>
        <w:t>une extension potentielle aux transactions « </w:t>
      </w:r>
      <w:r w:rsidRPr="00763A3C">
        <w:rPr>
          <w:rFonts w:ascii="Calibri" w:hAnsi="Calibri" w:cs="Calibri"/>
          <w:i/>
          <w:iCs/>
        </w:rPr>
        <w:t>one-leg</w:t>
      </w:r>
      <w:r w:rsidRPr="00A0148C">
        <w:rPr>
          <w:rFonts w:ascii="Calibri" w:hAnsi="Calibri" w:cs="Calibri"/>
        </w:rPr>
        <w:t> »</w:t>
      </w:r>
      <w:r w:rsidR="00D52A21">
        <w:rPr>
          <w:rFonts w:ascii="Calibri" w:hAnsi="Calibri" w:cs="Calibri"/>
        </w:rPr>
        <w:t xml:space="preserve">. Il </w:t>
      </w:r>
      <w:r w:rsidR="0052306D">
        <w:rPr>
          <w:rFonts w:ascii="Calibri" w:hAnsi="Calibri" w:cs="Calibri"/>
        </w:rPr>
        <w:t>y a donc de nombreuses r</w:t>
      </w:r>
      <w:r w:rsidRPr="00A0148C">
        <w:rPr>
          <w:rFonts w:ascii="Calibri" w:hAnsi="Calibri" w:cs="Calibri"/>
        </w:rPr>
        <w:t xml:space="preserve">ecommandations sur </w:t>
      </w:r>
      <w:r w:rsidR="0052306D">
        <w:rPr>
          <w:rFonts w:ascii="Calibri" w:hAnsi="Calibri" w:cs="Calibri"/>
        </w:rPr>
        <w:t xml:space="preserve">ce thème : ont-elles toutes </w:t>
      </w:r>
      <w:r w:rsidRPr="00A0148C">
        <w:rPr>
          <w:rFonts w:ascii="Calibri" w:hAnsi="Calibri" w:cs="Calibri"/>
        </w:rPr>
        <w:t>le même niveau impératif</w:t>
      </w:r>
      <w:r w:rsidR="00D52A21">
        <w:rPr>
          <w:rFonts w:ascii="Calibri" w:hAnsi="Calibri" w:cs="Calibri"/>
        </w:rPr>
        <w:t> ?</w:t>
      </w:r>
      <w:r w:rsidRPr="00A0148C">
        <w:rPr>
          <w:rFonts w:ascii="Calibri" w:hAnsi="Calibri" w:cs="Calibri"/>
        </w:rPr>
        <w:t xml:space="preserve"> </w:t>
      </w:r>
    </w:p>
    <w:p w14:paraId="5BECAD28" w14:textId="77777777" w:rsidR="0052306D" w:rsidRDefault="0052306D" w:rsidP="0052306D">
      <w:pPr>
        <w:jc w:val="both"/>
        <w:rPr>
          <w:rFonts w:ascii="Calibri" w:hAnsi="Calibri" w:cs="Calibri"/>
          <w:b/>
          <w:bCs/>
          <w:sz w:val="28"/>
          <w:szCs w:val="28"/>
        </w:rPr>
      </w:pPr>
      <w:r w:rsidRPr="00A325DF">
        <w:rPr>
          <w:rFonts w:ascii="Calibri" w:hAnsi="Calibri" w:cs="Calibri"/>
          <w:b/>
          <w:bCs/>
          <w:sz w:val="28"/>
          <w:szCs w:val="28"/>
        </w:rPr>
        <w:t>Pierre Bienvenu</w:t>
      </w:r>
    </w:p>
    <w:p w14:paraId="0A83AB05" w14:textId="57C2725A" w:rsidR="0052306D" w:rsidRPr="0052306D" w:rsidRDefault="006921E7" w:rsidP="0052306D">
      <w:pPr>
        <w:jc w:val="both"/>
        <w:rPr>
          <w:rFonts w:ascii="Calibri" w:hAnsi="Calibri" w:cs="Calibri"/>
        </w:rPr>
      </w:pPr>
      <w:r>
        <w:rPr>
          <w:rFonts w:ascii="Calibri" w:hAnsi="Calibri" w:cs="Calibri"/>
        </w:rPr>
        <w:t xml:space="preserve">Ici, nous </w:t>
      </w:r>
      <w:r w:rsidR="0052306D" w:rsidRPr="0052306D">
        <w:rPr>
          <w:rFonts w:ascii="Calibri" w:hAnsi="Calibri" w:cs="Calibri"/>
        </w:rPr>
        <w:t xml:space="preserve">allons plus loin que la réglementation, car il y a clairement des points de vulnérabilité sur les paiements par carte hors 3DS. Nous recommandons donc la quasi-généralisation de l'usage 3DS pour les paiements sur Internet. </w:t>
      </w:r>
      <w:r w:rsidR="0052306D">
        <w:rPr>
          <w:rFonts w:ascii="Calibri" w:hAnsi="Calibri" w:cs="Calibri"/>
        </w:rPr>
        <w:t>Et il faut que toute la chaîne (l</w:t>
      </w:r>
      <w:r w:rsidR="0052306D" w:rsidRPr="0052306D">
        <w:rPr>
          <w:rFonts w:ascii="Calibri" w:hAnsi="Calibri" w:cs="Calibri"/>
        </w:rPr>
        <w:t>'acquéreur, l'émetteur, le commerçant</w:t>
      </w:r>
      <w:r w:rsidR="0052306D">
        <w:rPr>
          <w:rFonts w:ascii="Calibri" w:hAnsi="Calibri" w:cs="Calibri"/>
        </w:rPr>
        <w:t>…) s</w:t>
      </w:r>
      <w:r w:rsidR="0052306D" w:rsidRPr="0052306D">
        <w:rPr>
          <w:rFonts w:ascii="Calibri" w:hAnsi="Calibri" w:cs="Calibri"/>
        </w:rPr>
        <w:t xml:space="preserve">'inscrive dans </w:t>
      </w:r>
      <w:r w:rsidR="0052306D">
        <w:rPr>
          <w:rFonts w:ascii="Calibri" w:hAnsi="Calibri" w:cs="Calibri"/>
        </w:rPr>
        <w:t>cette d</w:t>
      </w:r>
      <w:r w:rsidR="0052306D" w:rsidRPr="0052306D">
        <w:rPr>
          <w:rFonts w:ascii="Calibri" w:hAnsi="Calibri" w:cs="Calibri"/>
        </w:rPr>
        <w:t>ynamique</w:t>
      </w:r>
      <w:r w:rsidR="0052306D">
        <w:rPr>
          <w:rFonts w:ascii="Calibri" w:hAnsi="Calibri" w:cs="Calibri"/>
        </w:rPr>
        <w:t>.</w:t>
      </w:r>
      <w:r>
        <w:rPr>
          <w:rFonts w:ascii="Calibri" w:hAnsi="Calibri" w:cs="Calibri"/>
        </w:rPr>
        <w:t xml:space="preserve"> Celle-ci </w:t>
      </w:r>
      <w:r w:rsidR="0052306D">
        <w:rPr>
          <w:rFonts w:ascii="Calibri" w:hAnsi="Calibri" w:cs="Calibri"/>
        </w:rPr>
        <w:t xml:space="preserve">est pour l’essentiel </w:t>
      </w:r>
      <w:r w:rsidR="0052306D" w:rsidRPr="0052306D">
        <w:rPr>
          <w:rFonts w:ascii="Calibri" w:hAnsi="Calibri" w:cs="Calibri"/>
        </w:rPr>
        <w:t>impulsé</w:t>
      </w:r>
      <w:r w:rsidR="0052306D">
        <w:rPr>
          <w:rFonts w:ascii="Calibri" w:hAnsi="Calibri" w:cs="Calibri"/>
        </w:rPr>
        <w:t>e</w:t>
      </w:r>
      <w:r w:rsidR="0052306D" w:rsidRPr="0052306D">
        <w:rPr>
          <w:rFonts w:ascii="Calibri" w:hAnsi="Calibri" w:cs="Calibri"/>
        </w:rPr>
        <w:t xml:space="preserve"> par les grands groupes bancaires français</w:t>
      </w:r>
      <w:r w:rsidR="0052306D">
        <w:rPr>
          <w:rFonts w:ascii="Calibri" w:hAnsi="Calibri" w:cs="Calibri"/>
        </w:rPr>
        <w:t xml:space="preserve">, mais notre attente est </w:t>
      </w:r>
      <w:r w:rsidR="0052306D" w:rsidRPr="0052306D">
        <w:rPr>
          <w:rFonts w:ascii="Calibri" w:hAnsi="Calibri" w:cs="Calibri"/>
        </w:rPr>
        <w:t xml:space="preserve">que les PSP </w:t>
      </w:r>
      <w:r w:rsidR="00D52A21">
        <w:rPr>
          <w:rFonts w:ascii="Calibri" w:hAnsi="Calibri" w:cs="Calibri"/>
        </w:rPr>
        <w:t xml:space="preserve">autres que ces grands groupes </w:t>
      </w:r>
      <w:r w:rsidR="0052306D" w:rsidRPr="0052306D">
        <w:rPr>
          <w:rFonts w:ascii="Calibri" w:hAnsi="Calibri" w:cs="Calibri"/>
        </w:rPr>
        <w:t xml:space="preserve">s'inscrivent </w:t>
      </w:r>
      <w:r>
        <w:rPr>
          <w:rFonts w:ascii="Calibri" w:hAnsi="Calibri" w:cs="Calibri"/>
        </w:rPr>
        <w:t xml:space="preserve">également </w:t>
      </w:r>
      <w:r w:rsidR="0052306D" w:rsidRPr="0052306D">
        <w:rPr>
          <w:rFonts w:ascii="Calibri" w:hAnsi="Calibri" w:cs="Calibri"/>
        </w:rPr>
        <w:t xml:space="preserve">dans cette même dynamique. </w:t>
      </w:r>
    </w:p>
    <w:p w14:paraId="7779B243" w14:textId="71EE723D" w:rsidR="0052306D" w:rsidRPr="0052306D" w:rsidRDefault="006921E7" w:rsidP="0052306D">
      <w:pPr>
        <w:jc w:val="both"/>
        <w:rPr>
          <w:rFonts w:ascii="Calibri" w:hAnsi="Calibri" w:cs="Calibri"/>
        </w:rPr>
      </w:pPr>
      <w:r>
        <w:rPr>
          <w:rFonts w:ascii="Calibri" w:hAnsi="Calibri" w:cs="Calibri"/>
        </w:rPr>
        <w:t>C</w:t>
      </w:r>
      <w:r w:rsidR="0052306D" w:rsidRPr="0052306D">
        <w:rPr>
          <w:rFonts w:ascii="Calibri" w:hAnsi="Calibri" w:cs="Calibri"/>
        </w:rPr>
        <w:t xml:space="preserve">oncrètement, </w:t>
      </w:r>
      <w:r>
        <w:rPr>
          <w:rFonts w:ascii="Calibri" w:hAnsi="Calibri" w:cs="Calibri"/>
        </w:rPr>
        <w:t xml:space="preserve">notre attente est que pour les </w:t>
      </w:r>
      <w:r w:rsidR="0052306D" w:rsidRPr="0052306D">
        <w:rPr>
          <w:rFonts w:ascii="Calibri" w:hAnsi="Calibri" w:cs="Calibri"/>
        </w:rPr>
        <w:t>paiement</w:t>
      </w:r>
      <w:r>
        <w:rPr>
          <w:rFonts w:ascii="Calibri" w:hAnsi="Calibri" w:cs="Calibri"/>
        </w:rPr>
        <w:t>s</w:t>
      </w:r>
      <w:r w:rsidR="0052306D" w:rsidRPr="0052306D">
        <w:rPr>
          <w:rFonts w:ascii="Calibri" w:hAnsi="Calibri" w:cs="Calibri"/>
        </w:rPr>
        <w:t xml:space="preserve"> sur Internet,</w:t>
      </w:r>
      <w:r>
        <w:rPr>
          <w:rFonts w:ascii="Calibri" w:hAnsi="Calibri" w:cs="Calibri"/>
        </w:rPr>
        <w:t xml:space="preserve"> </w:t>
      </w:r>
      <w:r w:rsidR="0052306D" w:rsidRPr="0052306D">
        <w:rPr>
          <w:rFonts w:ascii="Calibri" w:hAnsi="Calibri" w:cs="Calibri"/>
        </w:rPr>
        <w:t>l</w:t>
      </w:r>
      <w:r w:rsidR="00D52A21">
        <w:rPr>
          <w:rFonts w:ascii="Calibri" w:hAnsi="Calibri" w:cs="Calibri"/>
        </w:rPr>
        <w:t>’usage d</w:t>
      </w:r>
      <w:r w:rsidR="0052306D" w:rsidRPr="0052306D">
        <w:rPr>
          <w:rFonts w:ascii="Calibri" w:hAnsi="Calibri" w:cs="Calibri"/>
        </w:rPr>
        <w:t>e 3DS soit systématique</w:t>
      </w:r>
      <w:r w:rsidR="00D52A21">
        <w:rPr>
          <w:rFonts w:ascii="Calibri" w:hAnsi="Calibri" w:cs="Calibri"/>
        </w:rPr>
        <w:t>, du moins pour</w:t>
      </w:r>
      <w:r w:rsidR="0052306D" w:rsidRPr="0052306D">
        <w:rPr>
          <w:rFonts w:ascii="Calibri" w:hAnsi="Calibri" w:cs="Calibri"/>
        </w:rPr>
        <w:t xml:space="preserve"> les paiements européens. Pour les paiements internationaux, il y a quelque chose de plus progressif, parce que quand on fait un paiement vis-à-vis des États-Unis, l'usage du 3DS est plus incertain, mais </w:t>
      </w:r>
      <w:r>
        <w:rPr>
          <w:rFonts w:ascii="Calibri" w:hAnsi="Calibri" w:cs="Calibri"/>
        </w:rPr>
        <w:t xml:space="preserve">nous avons </w:t>
      </w:r>
      <w:r w:rsidR="0052306D" w:rsidRPr="0052306D">
        <w:rPr>
          <w:rFonts w:ascii="Calibri" w:hAnsi="Calibri" w:cs="Calibri"/>
        </w:rPr>
        <w:t xml:space="preserve">une feuille de route qui dit que d'ici </w:t>
      </w:r>
      <w:r>
        <w:rPr>
          <w:rFonts w:ascii="Calibri" w:hAnsi="Calibri" w:cs="Calibri"/>
        </w:rPr>
        <w:t>f</w:t>
      </w:r>
      <w:r w:rsidR="0052306D" w:rsidRPr="0052306D">
        <w:rPr>
          <w:rFonts w:ascii="Calibri" w:hAnsi="Calibri" w:cs="Calibri"/>
        </w:rPr>
        <w:t xml:space="preserve">in 2026, un paiement </w:t>
      </w:r>
      <w:r>
        <w:rPr>
          <w:rFonts w:ascii="Calibri" w:hAnsi="Calibri" w:cs="Calibri"/>
        </w:rPr>
        <w:t xml:space="preserve">vers les </w:t>
      </w:r>
      <w:r w:rsidR="0052306D" w:rsidRPr="0052306D">
        <w:rPr>
          <w:rFonts w:ascii="Calibri" w:hAnsi="Calibri" w:cs="Calibri"/>
        </w:rPr>
        <w:t>États-Unis</w:t>
      </w:r>
      <w:r>
        <w:rPr>
          <w:rFonts w:ascii="Calibri" w:hAnsi="Calibri" w:cs="Calibri"/>
        </w:rPr>
        <w:t xml:space="preserve"> </w:t>
      </w:r>
      <w:r w:rsidR="00D57D65">
        <w:rPr>
          <w:rFonts w:ascii="Calibri" w:hAnsi="Calibri" w:cs="Calibri"/>
        </w:rPr>
        <w:t>sera</w:t>
      </w:r>
      <w:r w:rsidR="0052306D" w:rsidRPr="0052306D">
        <w:rPr>
          <w:rFonts w:ascii="Calibri" w:hAnsi="Calibri" w:cs="Calibri"/>
        </w:rPr>
        <w:t xml:space="preserve"> refusé si le montant est supérieur à 500 euros. </w:t>
      </w:r>
    </w:p>
    <w:p w14:paraId="45C3BDBB" w14:textId="7FFCDA28" w:rsidR="006921E7" w:rsidRDefault="00DF7207" w:rsidP="0052306D">
      <w:pPr>
        <w:jc w:val="both"/>
        <w:rPr>
          <w:rFonts w:ascii="Calibri" w:hAnsi="Calibri" w:cs="Calibri"/>
        </w:rPr>
      </w:pPr>
      <w:r>
        <w:rPr>
          <w:rFonts w:ascii="Calibri" w:hAnsi="Calibri" w:cs="Calibri"/>
        </w:rPr>
        <w:t xml:space="preserve">Pour les </w:t>
      </w:r>
      <w:r w:rsidR="0052306D" w:rsidRPr="0052306D">
        <w:rPr>
          <w:rFonts w:ascii="Calibri" w:hAnsi="Calibri" w:cs="Calibri"/>
        </w:rPr>
        <w:t xml:space="preserve">paiements </w:t>
      </w:r>
      <w:r>
        <w:rPr>
          <w:rFonts w:ascii="Calibri" w:hAnsi="Calibri" w:cs="Calibri"/>
        </w:rPr>
        <w:t xml:space="preserve">MOTO, nous soutenons </w:t>
      </w:r>
      <w:r w:rsidR="0052306D" w:rsidRPr="0052306D">
        <w:rPr>
          <w:rFonts w:ascii="Calibri" w:hAnsi="Calibri" w:cs="Calibri"/>
        </w:rPr>
        <w:t xml:space="preserve">l'écosystème pour qu'il </w:t>
      </w:r>
      <w:r w:rsidR="00D52A21">
        <w:rPr>
          <w:rFonts w:ascii="Calibri" w:hAnsi="Calibri" w:cs="Calibri"/>
        </w:rPr>
        <w:t xml:space="preserve">mette en place </w:t>
      </w:r>
      <w:r w:rsidR="0052306D" w:rsidRPr="0052306D">
        <w:rPr>
          <w:rFonts w:ascii="Calibri" w:hAnsi="Calibri" w:cs="Calibri"/>
        </w:rPr>
        <w:t>une solution d'authentification des paiements TO</w:t>
      </w:r>
      <w:r>
        <w:rPr>
          <w:rFonts w:ascii="Calibri" w:hAnsi="Calibri" w:cs="Calibri"/>
        </w:rPr>
        <w:t xml:space="preserve"> (</w:t>
      </w:r>
      <w:r w:rsidR="0052306D" w:rsidRPr="00DF7207">
        <w:rPr>
          <w:rFonts w:ascii="Calibri" w:hAnsi="Calibri" w:cs="Calibri"/>
          <w:i/>
          <w:iCs/>
        </w:rPr>
        <w:t>t</w:t>
      </w:r>
      <w:r w:rsidRPr="00DF7207">
        <w:rPr>
          <w:rFonts w:ascii="Calibri" w:hAnsi="Calibri" w:cs="Calibri"/>
          <w:i/>
          <w:iCs/>
        </w:rPr>
        <w:t>e</w:t>
      </w:r>
      <w:r w:rsidR="0052306D" w:rsidRPr="00DF7207">
        <w:rPr>
          <w:rFonts w:ascii="Calibri" w:hAnsi="Calibri" w:cs="Calibri"/>
          <w:i/>
          <w:iCs/>
        </w:rPr>
        <w:t>l</w:t>
      </w:r>
      <w:r w:rsidRPr="00DF7207">
        <w:rPr>
          <w:rFonts w:ascii="Calibri" w:hAnsi="Calibri" w:cs="Calibri"/>
          <w:i/>
          <w:iCs/>
        </w:rPr>
        <w:t>e</w:t>
      </w:r>
      <w:r w:rsidR="0052306D" w:rsidRPr="00DF7207">
        <w:rPr>
          <w:rFonts w:ascii="Calibri" w:hAnsi="Calibri" w:cs="Calibri"/>
          <w:i/>
          <w:iCs/>
        </w:rPr>
        <w:t>phone ord</w:t>
      </w:r>
      <w:r w:rsidRPr="00DF7207">
        <w:rPr>
          <w:rFonts w:ascii="Calibri" w:hAnsi="Calibri" w:cs="Calibri"/>
          <w:i/>
          <w:iCs/>
        </w:rPr>
        <w:t>er</w:t>
      </w:r>
      <w:r>
        <w:rPr>
          <w:rFonts w:ascii="Calibri" w:hAnsi="Calibri" w:cs="Calibri"/>
        </w:rPr>
        <w:t xml:space="preserve">). Notre attente </w:t>
      </w:r>
      <w:r w:rsidR="00D52A21">
        <w:rPr>
          <w:rFonts w:ascii="Calibri" w:hAnsi="Calibri" w:cs="Calibri"/>
        </w:rPr>
        <w:t>est que</w:t>
      </w:r>
      <w:r>
        <w:rPr>
          <w:rFonts w:ascii="Calibri" w:hAnsi="Calibri" w:cs="Calibri"/>
        </w:rPr>
        <w:t xml:space="preserve"> les </w:t>
      </w:r>
      <w:r w:rsidR="0052306D" w:rsidRPr="0052306D">
        <w:rPr>
          <w:rFonts w:ascii="Calibri" w:hAnsi="Calibri" w:cs="Calibri"/>
        </w:rPr>
        <w:t xml:space="preserve">paiements </w:t>
      </w:r>
      <w:r>
        <w:rPr>
          <w:rFonts w:ascii="Calibri" w:hAnsi="Calibri" w:cs="Calibri"/>
        </w:rPr>
        <w:t xml:space="preserve">MOTO soient aussi restreints </w:t>
      </w:r>
      <w:r w:rsidR="0052306D" w:rsidRPr="0052306D">
        <w:rPr>
          <w:rFonts w:ascii="Calibri" w:hAnsi="Calibri" w:cs="Calibri"/>
        </w:rPr>
        <w:t>que possible</w:t>
      </w:r>
      <w:r w:rsidR="00D52A21">
        <w:rPr>
          <w:rFonts w:ascii="Calibri" w:hAnsi="Calibri" w:cs="Calibri"/>
        </w:rPr>
        <w:t>,</w:t>
      </w:r>
      <w:r>
        <w:rPr>
          <w:rFonts w:ascii="Calibri" w:hAnsi="Calibri" w:cs="Calibri"/>
        </w:rPr>
        <w:t xml:space="preserve"> et que </w:t>
      </w:r>
      <w:r w:rsidR="0052306D" w:rsidRPr="0052306D">
        <w:rPr>
          <w:rFonts w:ascii="Calibri" w:hAnsi="Calibri" w:cs="Calibri"/>
        </w:rPr>
        <w:t>d'autres canaux de plus sûrs</w:t>
      </w:r>
      <w:r w:rsidR="00D52A21">
        <w:rPr>
          <w:rFonts w:ascii="Calibri" w:hAnsi="Calibri" w:cs="Calibri"/>
        </w:rPr>
        <w:t xml:space="preserve">, tels que </w:t>
      </w:r>
      <w:r w:rsidR="0052306D" w:rsidRPr="0052306D">
        <w:rPr>
          <w:rFonts w:ascii="Calibri" w:hAnsi="Calibri" w:cs="Calibri"/>
        </w:rPr>
        <w:t>les paiements par</w:t>
      </w:r>
      <w:r w:rsidR="00D57D65">
        <w:rPr>
          <w:rFonts w:ascii="Calibri" w:hAnsi="Calibri" w:cs="Calibri"/>
        </w:rPr>
        <w:t xml:space="preserve"> lien ou par</w:t>
      </w:r>
      <w:r w:rsidR="0052306D" w:rsidRPr="0052306D">
        <w:rPr>
          <w:rFonts w:ascii="Calibri" w:hAnsi="Calibri" w:cs="Calibri"/>
        </w:rPr>
        <w:t xml:space="preserve"> virement</w:t>
      </w:r>
      <w:r w:rsidR="00D52A21">
        <w:rPr>
          <w:rFonts w:ascii="Calibri" w:hAnsi="Calibri" w:cs="Calibri"/>
        </w:rPr>
        <w:t xml:space="preserve">, soient </w:t>
      </w:r>
      <w:r w:rsidR="00D52A21" w:rsidRPr="0052306D">
        <w:rPr>
          <w:rFonts w:ascii="Calibri" w:hAnsi="Calibri" w:cs="Calibri"/>
        </w:rPr>
        <w:t>privilégi</w:t>
      </w:r>
      <w:r w:rsidR="00D52A21">
        <w:rPr>
          <w:rFonts w:ascii="Calibri" w:hAnsi="Calibri" w:cs="Calibri"/>
        </w:rPr>
        <w:t>és.</w:t>
      </w:r>
      <w:r>
        <w:rPr>
          <w:rFonts w:ascii="Calibri" w:hAnsi="Calibri" w:cs="Calibri"/>
        </w:rPr>
        <w:t xml:space="preserve"> </w:t>
      </w:r>
      <w:r w:rsidR="0052306D" w:rsidRPr="0052306D">
        <w:rPr>
          <w:rFonts w:ascii="Calibri" w:hAnsi="Calibri" w:cs="Calibri"/>
        </w:rPr>
        <w:t xml:space="preserve"> </w:t>
      </w:r>
    </w:p>
    <w:p w14:paraId="605BB774" w14:textId="77777777" w:rsidR="006921E7" w:rsidRPr="00A325DF" w:rsidRDefault="006921E7" w:rsidP="006921E7">
      <w:pPr>
        <w:jc w:val="both"/>
        <w:rPr>
          <w:rFonts w:ascii="Calibri" w:hAnsi="Calibri" w:cs="Calibri"/>
          <w:b/>
          <w:bCs/>
          <w:sz w:val="28"/>
          <w:szCs w:val="28"/>
        </w:rPr>
      </w:pPr>
      <w:r w:rsidRPr="00A325DF">
        <w:rPr>
          <w:rFonts w:ascii="Calibri" w:hAnsi="Calibri" w:cs="Calibri"/>
          <w:b/>
          <w:bCs/>
          <w:sz w:val="28"/>
          <w:szCs w:val="28"/>
        </w:rPr>
        <w:t>Cathie-Rosalie Joly</w:t>
      </w:r>
    </w:p>
    <w:p w14:paraId="30159332" w14:textId="32ED24B5" w:rsidR="005345EF" w:rsidRDefault="00DF7207" w:rsidP="0052306D">
      <w:pPr>
        <w:jc w:val="both"/>
        <w:rPr>
          <w:rFonts w:ascii="Calibri" w:hAnsi="Calibri" w:cs="Calibri"/>
        </w:rPr>
      </w:pPr>
      <w:r>
        <w:rPr>
          <w:rFonts w:ascii="Calibri" w:hAnsi="Calibri" w:cs="Calibri"/>
        </w:rPr>
        <w:t>Sur c</w:t>
      </w:r>
      <w:r w:rsidR="0052306D" w:rsidRPr="0052306D">
        <w:rPr>
          <w:rFonts w:ascii="Calibri" w:hAnsi="Calibri" w:cs="Calibri"/>
        </w:rPr>
        <w:t xml:space="preserve">es questions, </w:t>
      </w:r>
      <w:r>
        <w:rPr>
          <w:rFonts w:ascii="Calibri" w:hAnsi="Calibri" w:cs="Calibri"/>
        </w:rPr>
        <w:t>comme vous l’avez souligné, vous allez pl</w:t>
      </w:r>
      <w:r w:rsidR="0052306D" w:rsidRPr="0052306D">
        <w:rPr>
          <w:rFonts w:ascii="Calibri" w:hAnsi="Calibri" w:cs="Calibri"/>
        </w:rPr>
        <w:t>us loin que la réglementation</w:t>
      </w:r>
      <w:r>
        <w:rPr>
          <w:rFonts w:ascii="Calibri" w:hAnsi="Calibri" w:cs="Calibri"/>
        </w:rPr>
        <w:t xml:space="preserve">. Cela a pour </w:t>
      </w:r>
      <w:r w:rsidR="0052306D" w:rsidRPr="0052306D">
        <w:rPr>
          <w:rFonts w:ascii="Calibri" w:hAnsi="Calibri" w:cs="Calibri"/>
        </w:rPr>
        <w:t>incidence</w:t>
      </w:r>
      <w:r>
        <w:rPr>
          <w:rFonts w:ascii="Calibri" w:hAnsi="Calibri" w:cs="Calibri"/>
        </w:rPr>
        <w:t xml:space="preserve"> </w:t>
      </w:r>
      <w:r w:rsidR="0052306D" w:rsidRPr="0052306D">
        <w:rPr>
          <w:rFonts w:ascii="Calibri" w:hAnsi="Calibri" w:cs="Calibri"/>
        </w:rPr>
        <w:t xml:space="preserve">que les </w:t>
      </w:r>
      <w:r>
        <w:rPr>
          <w:rFonts w:ascii="Calibri" w:hAnsi="Calibri" w:cs="Calibri"/>
        </w:rPr>
        <w:t xml:space="preserve">PSP </w:t>
      </w:r>
      <w:r w:rsidR="0052306D" w:rsidRPr="0052306D">
        <w:rPr>
          <w:rFonts w:ascii="Calibri" w:hAnsi="Calibri" w:cs="Calibri"/>
        </w:rPr>
        <w:t xml:space="preserve">français </w:t>
      </w:r>
      <w:r w:rsidR="00CA79FF">
        <w:rPr>
          <w:rFonts w:ascii="Calibri" w:hAnsi="Calibri" w:cs="Calibri"/>
        </w:rPr>
        <w:t>sont invit</w:t>
      </w:r>
      <w:r w:rsidR="00763A3C">
        <w:rPr>
          <w:rFonts w:ascii="Calibri" w:hAnsi="Calibri" w:cs="Calibri"/>
        </w:rPr>
        <w:t>és</w:t>
      </w:r>
      <w:r w:rsidR="00CA79FF">
        <w:rPr>
          <w:rFonts w:ascii="Calibri" w:hAnsi="Calibri" w:cs="Calibri"/>
        </w:rPr>
        <w:t xml:space="preserve"> à </w:t>
      </w:r>
      <w:r w:rsidR="0052306D" w:rsidRPr="0052306D">
        <w:rPr>
          <w:rFonts w:ascii="Calibri" w:hAnsi="Calibri" w:cs="Calibri"/>
        </w:rPr>
        <w:t>les respecter</w:t>
      </w:r>
      <w:r>
        <w:rPr>
          <w:rFonts w:ascii="Calibri" w:hAnsi="Calibri" w:cs="Calibri"/>
        </w:rPr>
        <w:t xml:space="preserve">, ce qui implique </w:t>
      </w:r>
      <w:r w:rsidR="00D52A21">
        <w:rPr>
          <w:rFonts w:ascii="Calibri" w:hAnsi="Calibri" w:cs="Calibri"/>
        </w:rPr>
        <w:t xml:space="preserve">pour eux </w:t>
      </w:r>
      <w:r w:rsidR="0052306D" w:rsidRPr="0052306D">
        <w:rPr>
          <w:rFonts w:ascii="Calibri" w:hAnsi="Calibri" w:cs="Calibri"/>
        </w:rPr>
        <w:t>un coût en termes de procédure</w:t>
      </w:r>
      <w:r>
        <w:rPr>
          <w:rFonts w:ascii="Calibri" w:hAnsi="Calibri" w:cs="Calibri"/>
        </w:rPr>
        <w:t>s</w:t>
      </w:r>
      <w:r w:rsidR="0052306D" w:rsidRPr="0052306D">
        <w:rPr>
          <w:rFonts w:ascii="Calibri" w:hAnsi="Calibri" w:cs="Calibri"/>
        </w:rPr>
        <w:t>, de développement</w:t>
      </w:r>
      <w:r>
        <w:rPr>
          <w:rFonts w:ascii="Calibri" w:hAnsi="Calibri" w:cs="Calibri"/>
        </w:rPr>
        <w:t>s</w:t>
      </w:r>
      <w:r w:rsidR="0052306D" w:rsidRPr="0052306D">
        <w:rPr>
          <w:rFonts w:ascii="Calibri" w:hAnsi="Calibri" w:cs="Calibri"/>
        </w:rPr>
        <w:t xml:space="preserve"> technique</w:t>
      </w:r>
      <w:r>
        <w:rPr>
          <w:rFonts w:ascii="Calibri" w:hAnsi="Calibri" w:cs="Calibri"/>
        </w:rPr>
        <w:t xml:space="preserve">s et </w:t>
      </w:r>
      <w:r w:rsidR="0052306D" w:rsidRPr="0052306D">
        <w:rPr>
          <w:rFonts w:ascii="Calibri" w:hAnsi="Calibri" w:cs="Calibri"/>
        </w:rPr>
        <w:t xml:space="preserve">de gestion opérationnelle. </w:t>
      </w:r>
      <w:r>
        <w:rPr>
          <w:rFonts w:ascii="Calibri" w:hAnsi="Calibri" w:cs="Calibri"/>
        </w:rPr>
        <w:t>C</w:t>
      </w:r>
      <w:r w:rsidR="0052306D" w:rsidRPr="0052306D">
        <w:rPr>
          <w:rFonts w:ascii="Calibri" w:hAnsi="Calibri" w:cs="Calibri"/>
        </w:rPr>
        <w:t>omment</w:t>
      </w:r>
      <w:r>
        <w:rPr>
          <w:rFonts w:ascii="Calibri" w:hAnsi="Calibri" w:cs="Calibri"/>
        </w:rPr>
        <w:t xml:space="preserve"> </w:t>
      </w:r>
      <w:r w:rsidR="005345EF">
        <w:rPr>
          <w:rFonts w:ascii="Calibri" w:hAnsi="Calibri" w:cs="Calibri"/>
        </w:rPr>
        <w:t>prenez-vous en compte le</w:t>
      </w:r>
      <w:r w:rsidR="0052306D" w:rsidRPr="0052306D">
        <w:rPr>
          <w:rFonts w:ascii="Calibri" w:hAnsi="Calibri" w:cs="Calibri"/>
        </w:rPr>
        <w:t xml:space="preserve"> caractère obligatoire de ces dispositions selon qu</w:t>
      </w:r>
      <w:r w:rsidR="005345EF">
        <w:rPr>
          <w:rFonts w:ascii="Calibri" w:hAnsi="Calibri" w:cs="Calibri"/>
        </w:rPr>
        <w:t>’il s’agit d’</w:t>
      </w:r>
      <w:r w:rsidR="0052306D" w:rsidRPr="0052306D">
        <w:rPr>
          <w:rFonts w:ascii="Calibri" w:hAnsi="Calibri" w:cs="Calibri"/>
        </w:rPr>
        <w:t>un établissement français ou</w:t>
      </w:r>
      <w:r w:rsidR="005345EF">
        <w:rPr>
          <w:rFonts w:ascii="Calibri" w:hAnsi="Calibri" w:cs="Calibri"/>
        </w:rPr>
        <w:t xml:space="preserve"> d’</w:t>
      </w:r>
      <w:r w:rsidR="0052306D" w:rsidRPr="0052306D">
        <w:rPr>
          <w:rFonts w:ascii="Calibri" w:hAnsi="Calibri" w:cs="Calibri"/>
        </w:rPr>
        <w:t>un</w:t>
      </w:r>
      <w:r w:rsidR="005345EF">
        <w:rPr>
          <w:rFonts w:ascii="Calibri" w:hAnsi="Calibri" w:cs="Calibri"/>
        </w:rPr>
        <w:t xml:space="preserve"> </w:t>
      </w:r>
      <w:r w:rsidR="0052306D" w:rsidRPr="0052306D">
        <w:rPr>
          <w:rFonts w:ascii="Calibri" w:hAnsi="Calibri" w:cs="Calibri"/>
        </w:rPr>
        <w:t xml:space="preserve">établissement </w:t>
      </w:r>
      <w:r w:rsidR="005345EF">
        <w:rPr>
          <w:rFonts w:ascii="Calibri" w:hAnsi="Calibri" w:cs="Calibri"/>
        </w:rPr>
        <w:t xml:space="preserve">d’un autre pays </w:t>
      </w:r>
      <w:r w:rsidR="0052306D" w:rsidRPr="0052306D">
        <w:rPr>
          <w:rFonts w:ascii="Calibri" w:hAnsi="Calibri" w:cs="Calibri"/>
        </w:rPr>
        <w:t>européen ?</w:t>
      </w:r>
    </w:p>
    <w:p w14:paraId="25C4C283" w14:textId="77777777" w:rsidR="005345EF" w:rsidRDefault="005345EF" w:rsidP="005345EF">
      <w:pPr>
        <w:jc w:val="both"/>
        <w:rPr>
          <w:rFonts w:ascii="Calibri" w:hAnsi="Calibri" w:cs="Calibri"/>
          <w:b/>
          <w:bCs/>
          <w:sz w:val="28"/>
          <w:szCs w:val="28"/>
        </w:rPr>
      </w:pPr>
      <w:r w:rsidRPr="00A325DF">
        <w:rPr>
          <w:rFonts w:ascii="Calibri" w:hAnsi="Calibri" w:cs="Calibri"/>
          <w:b/>
          <w:bCs/>
          <w:sz w:val="28"/>
          <w:szCs w:val="28"/>
        </w:rPr>
        <w:t>Pierre Bienvenu</w:t>
      </w:r>
    </w:p>
    <w:p w14:paraId="751CE06E" w14:textId="1BB34EFD" w:rsidR="0052306D" w:rsidRPr="0052306D" w:rsidRDefault="005345EF" w:rsidP="0052306D">
      <w:pPr>
        <w:jc w:val="both"/>
        <w:rPr>
          <w:rFonts w:ascii="Calibri" w:hAnsi="Calibri" w:cs="Calibri"/>
        </w:rPr>
      </w:pPr>
      <w:r>
        <w:rPr>
          <w:rFonts w:ascii="Calibri" w:hAnsi="Calibri" w:cs="Calibri"/>
        </w:rPr>
        <w:t xml:space="preserve">Ici, nous sommes dans le registre de la </w:t>
      </w:r>
      <w:r w:rsidR="0052306D" w:rsidRPr="0052306D">
        <w:rPr>
          <w:rFonts w:ascii="Calibri" w:hAnsi="Calibri" w:cs="Calibri"/>
        </w:rPr>
        <w:t>persuasion morale</w:t>
      </w:r>
      <w:r>
        <w:rPr>
          <w:rFonts w:ascii="Calibri" w:hAnsi="Calibri" w:cs="Calibri"/>
        </w:rPr>
        <w:t xml:space="preserve">. </w:t>
      </w:r>
      <w:r w:rsidR="00D52A21">
        <w:rPr>
          <w:rFonts w:ascii="Calibri" w:hAnsi="Calibri" w:cs="Calibri"/>
        </w:rPr>
        <w:t>Cela induit certes des coûts, m</w:t>
      </w:r>
      <w:r w:rsidR="0052306D" w:rsidRPr="0052306D">
        <w:rPr>
          <w:rFonts w:ascii="Calibri" w:hAnsi="Calibri" w:cs="Calibri"/>
        </w:rPr>
        <w:t>ais il y a aussi les bénéfices</w:t>
      </w:r>
      <w:r w:rsidR="00D52A21">
        <w:rPr>
          <w:rFonts w:ascii="Calibri" w:hAnsi="Calibri" w:cs="Calibri"/>
        </w:rPr>
        <w:t>, que n</w:t>
      </w:r>
      <w:r w:rsidRPr="0052306D">
        <w:rPr>
          <w:rFonts w:ascii="Calibri" w:hAnsi="Calibri" w:cs="Calibri"/>
        </w:rPr>
        <w:t xml:space="preserve">ous </w:t>
      </w:r>
      <w:r w:rsidR="0052306D" w:rsidRPr="0052306D">
        <w:rPr>
          <w:rFonts w:ascii="Calibri" w:hAnsi="Calibri" w:cs="Calibri"/>
        </w:rPr>
        <w:t>mesur</w:t>
      </w:r>
      <w:r>
        <w:rPr>
          <w:rFonts w:ascii="Calibri" w:hAnsi="Calibri" w:cs="Calibri"/>
        </w:rPr>
        <w:t xml:space="preserve">ons </w:t>
      </w:r>
      <w:r w:rsidR="0052306D" w:rsidRPr="0052306D">
        <w:rPr>
          <w:rFonts w:ascii="Calibri" w:hAnsi="Calibri" w:cs="Calibri"/>
        </w:rPr>
        <w:t>d'ores et déjà</w:t>
      </w:r>
      <w:r>
        <w:rPr>
          <w:rFonts w:ascii="Calibri" w:hAnsi="Calibri" w:cs="Calibri"/>
        </w:rPr>
        <w:t> : l</w:t>
      </w:r>
      <w:r w:rsidR="0052306D" w:rsidRPr="0052306D">
        <w:rPr>
          <w:rFonts w:ascii="Calibri" w:hAnsi="Calibri" w:cs="Calibri"/>
        </w:rPr>
        <w:t>e taux de fraude sur les paiements par carte s'améliore significativement</w:t>
      </w:r>
      <w:r>
        <w:rPr>
          <w:rFonts w:ascii="Calibri" w:hAnsi="Calibri" w:cs="Calibri"/>
        </w:rPr>
        <w:t xml:space="preserve"> et une </w:t>
      </w:r>
      <w:r w:rsidR="0052306D" w:rsidRPr="0052306D">
        <w:rPr>
          <w:rFonts w:ascii="Calibri" w:hAnsi="Calibri" w:cs="Calibri"/>
        </w:rPr>
        <w:t xml:space="preserve">grande partie de cette baisse du taux de fraude est liée à ce plan d'action de l'Observatoire. </w:t>
      </w:r>
    </w:p>
    <w:p w14:paraId="39A1CFFD" w14:textId="23A79CCD" w:rsidR="0052306D" w:rsidRDefault="005345EF" w:rsidP="0052306D">
      <w:pPr>
        <w:jc w:val="both"/>
        <w:rPr>
          <w:rFonts w:ascii="Calibri" w:hAnsi="Calibri" w:cs="Calibri"/>
        </w:rPr>
      </w:pPr>
      <w:r>
        <w:rPr>
          <w:rFonts w:ascii="Calibri" w:hAnsi="Calibri" w:cs="Calibri"/>
        </w:rPr>
        <w:t xml:space="preserve">Nous continuerons aussi </w:t>
      </w:r>
      <w:r w:rsidR="0052306D" w:rsidRPr="0052306D">
        <w:rPr>
          <w:rFonts w:ascii="Calibri" w:hAnsi="Calibri" w:cs="Calibri"/>
        </w:rPr>
        <w:t xml:space="preserve">sur la partie </w:t>
      </w:r>
      <w:r>
        <w:rPr>
          <w:rFonts w:ascii="Calibri" w:hAnsi="Calibri" w:cs="Calibri"/>
        </w:rPr>
        <w:t xml:space="preserve">MOTO. Celle-ci </w:t>
      </w:r>
      <w:r w:rsidR="0052306D" w:rsidRPr="0052306D">
        <w:rPr>
          <w:rFonts w:ascii="Calibri" w:hAnsi="Calibri" w:cs="Calibri"/>
        </w:rPr>
        <w:t>n'</w:t>
      </w:r>
      <w:r w:rsidR="003C34C8">
        <w:rPr>
          <w:rFonts w:ascii="Calibri" w:hAnsi="Calibri" w:cs="Calibri"/>
        </w:rPr>
        <w:t xml:space="preserve">étant pas traitée dans le RSP, nous ne sommes pas </w:t>
      </w:r>
      <w:r w:rsidR="0052306D" w:rsidRPr="0052306D">
        <w:rPr>
          <w:rFonts w:ascii="Calibri" w:hAnsi="Calibri" w:cs="Calibri"/>
        </w:rPr>
        <w:t>intransigeant</w:t>
      </w:r>
      <w:r w:rsidR="003C34C8">
        <w:rPr>
          <w:rFonts w:ascii="Calibri" w:hAnsi="Calibri" w:cs="Calibri"/>
        </w:rPr>
        <w:t>s</w:t>
      </w:r>
      <w:r w:rsidR="0052306D" w:rsidRPr="0052306D">
        <w:rPr>
          <w:rFonts w:ascii="Calibri" w:hAnsi="Calibri" w:cs="Calibri"/>
        </w:rPr>
        <w:t xml:space="preserve"> sur la date de mise en conformité</w:t>
      </w:r>
      <w:r w:rsidR="003C34C8">
        <w:rPr>
          <w:rFonts w:ascii="Calibri" w:hAnsi="Calibri" w:cs="Calibri"/>
        </w:rPr>
        <w:t xml:space="preserve">, mais </w:t>
      </w:r>
      <w:r w:rsidR="0052306D" w:rsidRPr="0052306D">
        <w:rPr>
          <w:rFonts w:ascii="Calibri" w:hAnsi="Calibri" w:cs="Calibri"/>
        </w:rPr>
        <w:t>volonta</w:t>
      </w:r>
      <w:r w:rsidR="003C34C8">
        <w:rPr>
          <w:rFonts w:ascii="Calibri" w:hAnsi="Calibri" w:cs="Calibri"/>
        </w:rPr>
        <w:t xml:space="preserve">ristes quant à </w:t>
      </w:r>
      <w:r w:rsidR="0052306D" w:rsidRPr="0052306D">
        <w:rPr>
          <w:rFonts w:ascii="Calibri" w:hAnsi="Calibri" w:cs="Calibri"/>
        </w:rPr>
        <w:t xml:space="preserve">la dynamique dans laquelle il faut s'inscrire. </w:t>
      </w:r>
    </w:p>
    <w:p w14:paraId="57BDCE8B" w14:textId="6F571B90" w:rsidR="003C34C8" w:rsidRDefault="003C34C8" w:rsidP="0052306D">
      <w:pPr>
        <w:jc w:val="both"/>
        <w:rPr>
          <w:rFonts w:ascii="Calibri" w:hAnsi="Calibri" w:cs="Calibri"/>
          <w:b/>
          <w:bCs/>
          <w:sz w:val="28"/>
          <w:szCs w:val="28"/>
        </w:rPr>
      </w:pPr>
      <w:r w:rsidRPr="003C34C8">
        <w:rPr>
          <w:rFonts w:ascii="Calibri" w:hAnsi="Calibri" w:cs="Calibri"/>
          <w:b/>
          <w:bCs/>
          <w:sz w:val="28"/>
          <w:szCs w:val="28"/>
        </w:rPr>
        <w:t>Cathie-Rosalie Joly</w:t>
      </w:r>
    </w:p>
    <w:p w14:paraId="66BFB359" w14:textId="1271F5C2" w:rsidR="003C34C8" w:rsidRPr="003C34C8" w:rsidRDefault="003C34C8" w:rsidP="003C34C8">
      <w:pPr>
        <w:jc w:val="both"/>
        <w:rPr>
          <w:rFonts w:ascii="Calibri" w:hAnsi="Calibri" w:cs="Calibri"/>
        </w:rPr>
      </w:pPr>
      <w:r>
        <w:rPr>
          <w:rFonts w:ascii="Calibri" w:hAnsi="Calibri" w:cs="Calibri"/>
        </w:rPr>
        <w:t xml:space="preserve">Sur ces sujets non traités dans </w:t>
      </w:r>
      <w:r w:rsidR="00BB458F">
        <w:rPr>
          <w:rFonts w:ascii="Calibri" w:hAnsi="Calibri" w:cs="Calibri"/>
        </w:rPr>
        <w:t>le RSP, p</w:t>
      </w:r>
      <w:r w:rsidRPr="003C34C8">
        <w:rPr>
          <w:rFonts w:ascii="Calibri" w:hAnsi="Calibri" w:cs="Calibri"/>
        </w:rPr>
        <w:t xml:space="preserve">our parvenir à une harmonisation et un renforcement de la sécurisation, la bonne instance ne serait-elle pas l'OSMP </w:t>
      </w:r>
      <w:r w:rsidR="00BB458F">
        <w:rPr>
          <w:rFonts w:ascii="Calibri" w:hAnsi="Calibri" w:cs="Calibri"/>
        </w:rPr>
        <w:t xml:space="preserve">européen </w:t>
      </w:r>
      <w:r w:rsidRPr="003C34C8">
        <w:rPr>
          <w:rFonts w:ascii="Calibri" w:hAnsi="Calibri" w:cs="Calibri"/>
        </w:rPr>
        <w:t xml:space="preserve">? </w:t>
      </w:r>
    </w:p>
    <w:p w14:paraId="6738D22B" w14:textId="77777777" w:rsidR="003C34C8" w:rsidRPr="003C34C8" w:rsidRDefault="003C34C8" w:rsidP="003C34C8">
      <w:pPr>
        <w:jc w:val="both"/>
        <w:rPr>
          <w:rFonts w:ascii="Calibri" w:hAnsi="Calibri" w:cs="Calibri"/>
          <w:b/>
          <w:bCs/>
          <w:sz w:val="28"/>
          <w:szCs w:val="28"/>
        </w:rPr>
      </w:pPr>
      <w:r w:rsidRPr="003C34C8">
        <w:rPr>
          <w:rFonts w:ascii="Calibri" w:hAnsi="Calibri" w:cs="Calibri"/>
          <w:b/>
          <w:bCs/>
          <w:sz w:val="28"/>
          <w:szCs w:val="28"/>
        </w:rPr>
        <w:t>Pierre Bienvenu</w:t>
      </w:r>
    </w:p>
    <w:p w14:paraId="64A7DB18" w14:textId="62674FDA" w:rsidR="00BB458F" w:rsidRDefault="003C34C8" w:rsidP="003C34C8">
      <w:pPr>
        <w:jc w:val="both"/>
        <w:rPr>
          <w:rFonts w:ascii="Calibri" w:hAnsi="Calibri" w:cs="Calibri"/>
        </w:rPr>
      </w:pPr>
      <w:r w:rsidRPr="003C34C8">
        <w:rPr>
          <w:rFonts w:ascii="Calibri" w:hAnsi="Calibri" w:cs="Calibri"/>
        </w:rPr>
        <w:t xml:space="preserve">Peut-être. </w:t>
      </w:r>
      <w:r w:rsidR="00BB458F">
        <w:rPr>
          <w:rFonts w:ascii="Calibri" w:hAnsi="Calibri" w:cs="Calibri"/>
        </w:rPr>
        <w:t xml:space="preserve">La </w:t>
      </w:r>
      <w:r w:rsidRPr="003C34C8">
        <w:rPr>
          <w:rFonts w:ascii="Calibri" w:hAnsi="Calibri" w:cs="Calibri"/>
        </w:rPr>
        <w:t>logique de l'</w:t>
      </w:r>
      <w:r w:rsidR="00BB458F">
        <w:rPr>
          <w:rFonts w:ascii="Calibri" w:hAnsi="Calibri" w:cs="Calibri"/>
        </w:rPr>
        <w:t>O</w:t>
      </w:r>
      <w:r w:rsidRPr="003C34C8">
        <w:rPr>
          <w:rFonts w:ascii="Calibri" w:hAnsi="Calibri" w:cs="Calibri"/>
        </w:rPr>
        <w:t xml:space="preserve">bservatoire </w:t>
      </w:r>
      <w:r w:rsidR="00BB458F">
        <w:rPr>
          <w:rFonts w:ascii="Calibri" w:hAnsi="Calibri" w:cs="Calibri"/>
        </w:rPr>
        <w:t>est d’</w:t>
      </w:r>
      <w:r w:rsidRPr="003C34C8">
        <w:rPr>
          <w:rFonts w:ascii="Calibri" w:hAnsi="Calibri" w:cs="Calibri"/>
        </w:rPr>
        <w:t xml:space="preserve">agir de façon aussi agile que possible avec l'ensemble de l'écosystème. </w:t>
      </w:r>
      <w:r w:rsidR="00BB458F">
        <w:rPr>
          <w:rFonts w:ascii="Calibri" w:hAnsi="Calibri" w:cs="Calibri"/>
        </w:rPr>
        <w:t xml:space="preserve">Sur ce sujet, nous avons vu qu’il y avait </w:t>
      </w:r>
      <w:r w:rsidRPr="003C34C8">
        <w:rPr>
          <w:rFonts w:ascii="Calibri" w:hAnsi="Calibri" w:cs="Calibri"/>
        </w:rPr>
        <w:t xml:space="preserve">un </w:t>
      </w:r>
      <w:r w:rsidR="00BB458F">
        <w:rPr>
          <w:rFonts w:ascii="Calibri" w:hAnsi="Calibri" w:cs="Calibri"/>
        </w:rPr>
        <w:t xml:space="preserve">point </w:t>
      </w:r>
      <w:r w:rsidRPr="003C34C8">
        <w:rPr>
          <w:rFonts w:ascii="Calibri" w:hAnsi="Calibri" w:cs="Calibri"/>
        </w:rPr>
        <w:t>à traiter</w:t>
      </w:r>
      <w:r w:rsidR="00BB458F">
        <w:rPr>
          <w:rFonts w:ascii="Calibri" w:hAnsi="Calibri" w:cs="Calibri"/>
        </w:rPr>
        <w:t xml:space="preserve"> et une </w:t>
      </w:r>
      <w:r w:rsidR="00BB458F" w:rsidRPr="003C34C8">
        <w:rPr>
          <w:rFonts w:ascii="Calibri" w:hAnsi="Calibri" w:cs="Calibri"/>
        </w:rPr>
        <w:t>volonté</w:t>
      </w:r>
      <w:r w:rsidRPr="003C34C8">
        <w:rPr>
          <w:rFonts w:ascii="Calibri" w:hAnsi="Calibri" w:cs="Calibri"/>
        </w:rPr>
        <w:t xml:space="preserve"> autour de la table de le traiter</w:t>
      </w:r>
      <w:r w:rsidR="00BB458F">
        <w:rPr>
          <w:rFonts w:ascii="Calibri" w:hAnsi="Calibri" w:cs="Calibri"/>
        </w:rPr>
        <w:t xml:space="preserve">. Donc nous le traitons sans attendre </w:t>
      </w:r>
      <w:r w:rsidRPr="003C34C8">
        <w:rPr>
          <w:rFonts w:ascii="Calibri" w:hAnsi="Calibri" w:cs="Calibri"/>
        </w:rPr>
        <w:t>les évolutions</w:t>
      </w:r>
      <w:r w:rsidR="00D57D65">
        <w:rPr>
          <w:rFonts w:ascii="Calibri" w:hAnsi="Calibri" w:cs="Calibri"/>
        </w:rPr>
        <w:t xml:space="preserve"> réglementaires</w:t>
      </w:r>
      <w:r w:rsidRPr="003C34C8">
        <w:rPr>
          <w:rFonts w:ascii="Calibri" w:hAnsi="Calibri" w:cs="Calibri"/>
        </w:rPr>
        <w:t xml:space="preserve"> au niveau européen</w:t>
      </w:r>
      <w:r w:rsidR="00BB458F">
        <w:rPr>
          <w:rFonts w:ascii="Calibri" w:hAnsi="Calibri" w:cs="Calibri"/>
        </w:rPr>
        <w:t>.</w:t>
      </w:r>
      <w:r w:rsidRPr="003C34C8">
        <w:rPr>
          <w:rFonts w:ascii="Calibri" w:hAnsi="Calibri" w:cs="Calibri"/>
        </w:rPr>
        <w:t xml:space="preserve"> </w:t>
      </w:r>
    </w:p>
    <w:p w14:paraId="0FAAACF4" w14:textId="4EBB8B21" w:rsidR="003C34C8" w:rsidRPr="003C34C8" w:rsidRDefault="00BB458F" w:rsidP="003C34C8">
      <w:pPr>
        <w:jc w:val="both"/>
        <w:rPr>
          <w:rFonts w:ascii="Calibri" w:hAnsi="Calibri" w:cs="Calibri"/>
        </w:rPr>
      </w:pPr>
      <w:r>
        <w:rPr>
          <w:rFonts w:ascii="Calibri" w:hAnsi="Calibri" w:cs="Calibri"/>
        </w:rPr>
        <w:t>P</w:t>
      </w:r>
      <w:r w:rsidR="003C34C8" w:rsidRPr="003C34C8">
        <w:rPr>
          <w:rFonts w:ascii="Calibri" w:hAnsi="Calibri" w:cs="Calibri"/>
        </w:rPr>
        <w:t>our moi</w:t>
      </w:r>
      <w:r>
        <w:rPr>
          <w:rFonts w:ascii="Calibri" w:hAnsi="Calibri" w:cs="Calibri"/>
        </w:rPr>
        <w:t>,</w:t>
      </w:r>
      <w:r w:rsidR="003C34C8" w:rsidRPr="003C34C8">
        <w:rPr>
          <w:rFonts w:ascii="Calibri" w:hAnsi="Calibri" w:cs="Calibri"/>
        </w:rPr>
        <w:t xml:space="preserve"> c'est une illustration parfaite de la force de l'</w:t>
      </w:r>
      <w:r>
        <w:rPr>
          <w:rFonts w:ascii="Calibri" w:hAnsi="Calibri" w:cs="Calibri"/>
        </w:rPr>
        <w:t>O</w:t>
      </w:r>
      <w:r w:rsidR="003C34C8" w:rsidRPr="003C34C8">
        <w:rPr>
          <w:rFonts w:ascii="Calibri" w:hAnsi="Calibri" w:cs="Calibri"/>
        </w:rPr>
        <w:t>bservatoire</w:t>
      </w:r>
      <w:r>
        <w:rPr>
          <w:rFonts w:ascii="Calibri" w:hAnsi="Calibri" w:cs="Calibri"/>
        </w:rPr>
        <w:t xml:space="preserve"> : nous </w:t>
      </w:r>
      <w:r w:rsidR="003C34C8" w:rsidRPr="003C34C8">
        <w:rPr>
          <w:rFonts w:ascii="Calibri" w:hAnsi="Calibri" w:cs="Calibri"/>
        </w:rPr>
        <w:t>trait</w:t>
      </w:r>
      <w:r>
        <w:rPr>
          <w:rFonts w:ascii="Calibri" w:hAnsi="Calibri" w:cs="Calibri"/>
        </w:rPr>
        <w:t xml:space="preserve">ons </w:t>
      </w:r>
      <w:r w:rsidR="003C34C8" w:rsidRPr="003C34C8">
        <w:rPr>
          <w:rFonts w:ascii="Calibri" w:hAnsi="Calibri" w:cs="Calibri"/>
        </w:rPr>
        <w:t xml:space="preserve">les choses au niveau français et peut-être </w:t>
      </w:r>
      <w:r>
        <w:rPr>
          <w:rFonts w:ascii="Calibri" w:hAnsi="Calibri" w:cs="Calibri"/>
        </w:rPr>
        <w:t xml:space="preserve">cela </w:t>
      </w:r>
      <w:r w:rsidR="003C34C8" w:rsidRPr="003C34C8">
        <w:rPr>
          <w:rFonts w:ascii="Calibri" w:hAnsi="Calibri" w:cs="Calibri"/>
        </w:rPr>
        <w:t>inspirera</w:t>
      </w:r>
      <w:r>
        <w:rPr>
          <w:rFonts w:ascii="Calibri" w:hAnsi="Calibri" w:cs="Calibri"/>
        </w:rPr>
        <w:t xml:space="preserve">-t-il demain </w:t>
      </w:r>
      <w:r w:rsidR="003C34C8" w:rsidRPr="003C34C8">
        <w:rPr>
          <w:rFonts w:ascii="Calibri" w:hAnsi="Calibri" w:cs="Calibri"/>
        </w:rPr>
        <w:t xml:space="preserve">des dispositifs européens. </w:t>
      </w:r>
      <w:r>
        <w:rPr>
          <w:rFonts w:ascii="Calibri" w:hAnsi="Calibri" w:cs="Calibri"/>
        </w:rPr>
        <w:t>A</w:t>
      </w:r>
      <w:r w:rsidR="003C34C8" w:rsidRPr="003C34C8">
        <w:rPr>
          <w:rFonts w:ascii="Calibri" w:hAnsi="Calibri" w:cs="Calibri"/>
        </w:rPr>
        <w:t>u niveau français</w:t>
      </w:r>
      <w:r>
        <w:rPr>
          <w:rFonts w:ascii="Calibri" w:hAnsi="Calibri" w:cs="Calibri"/>
        </w:rPr>
        <w:t xml:space="preserve">, </w:t>
      </w:r>
      <w:r w:rsidR="003C34C8" w:rsidRPr="003C34C8">
        <w:rPr>
          <w:rFonts w:ascii="Calibri" w:hAnsi="Calibri" w:cs="Calibri"/>
        </w:rPr>
        <w:t>la dynamique est très positive</w:t>
      </w:r>
      <w:r>
        <w:rPr>
          <w:rFonts w:ascii="Calibri" w:hAnsi="Calibri" w:cs="Calibri"/>
        </w:rPr>
        <w:t xml:space="preserve">, et Visa et </w:t>
      </w:r>
      <w:r w:rsidR="003C34C8" w:rsidRPr="003C34C8">
        <w:rPr>
          <w:rFonts w:ascii="Calibri" w:hAnsi="Calibri" w:cs="Calibri"/>
        </w:rPr>
        <w:t>Mastercard</w:t>
      </w:r>
      <w:r>
        <w:rPr>
          <w:rFonts w:ascii="Calibri" w:hAnsi="Calibri" w:cs="Calibri"/>
        </w:rPr>
        <w:t xml:space="preserve"> </w:t>
      </w:r>
      <w:r w:rsidR="003C34C8" w:rsidRPr="003C34C8">
        <w:rPr>
          <w:rFonts w:ascii="Calibri" w:hAnsi="Calibri" w:cs="Calibri"/>
        </w:rPr>
        <w:t>commencent à se dire</w:t>
      </w:r>
      <w:r>
        <w:rPr>
          <w:rFonts w:ascii="Calibri" w:hAnsi="Calibri" w:cs="Calibri"/>
        </w:rPr>
        <w:t xml:space="preserve"> « on a déployé cela </w:t>
      </w:r>
      <w:r w:rsidR="003C34C8" w:rsidRPr="003C34C8">
        <w:rPr>
          <w:rFonts w:ascii="Calibri" w:hAnsi="Calibri" w:cs="Calibri"/>
        </w:rPr>
        <w:t xml:space="preserve">en </w:t>
      </w:r>
      <w:r>
        <w:rPr>
          <w:rFonts w:ascii="Calibri" w:hAnsi="Calibri" w:cs="Calibri"/>
        </w:rPr>
        <w:t xml:space="preserve">France, cela marche, et </w:t>
      </w:r>
      <w:r w:rsidRPr="003C34C8">
        <w:rPr>
          <w:rFonts w:ascii="Calibri" w:hAnsi="Calibri" w:cs="Calibri"/>
        </w:rPr>
        <w:t xml:space="preserve">d'autres régulateurs </w:t>
      </w:r>
      <w:r>
        <w:rPr>
          <w:rFonts w:ascii="Calibri" w:hAnsi="Calibri" w:cs="Calibri"/>
        </w:rPr>
        <w:t>européens devraient peut-être s</w:t>
      </w:r>
      <w:r w:rsidRPr="003C34C8">
        <w:rPr>
          <w:rFonts w:ascii="Calibri" w:hAnsi="Calibri" w:cs="Calibri"/>
        </w:rPr>
        <w:t>'en inspirer</w:t>
      </w:r>
      <w:r w:rsidR="00D57D65">
        <w:rPr>
          <w:rFonts w:ascii="Calibri" w:hAnsi="Calibri" w:cs="Calibri"/>
        </w:rPr>
        <w:t> »</w:t>
      </w:r>
      <w:r w:rsidRPr="003C34C8">
        <w:rPr>
          <w:rFonts w:ascii="Calibri" w:hAnsi="Calibri" w:cs="Calibri"/>
        </w:rPr>
        <w:t xml:space="preserve">. </w:t>
      </w:r>
      <w:r>
        <w:rPr>
          <w:rFonts w:ascii="Calibri" w:hAnsi="Calibri" w:cs="Calibri"/>
        </w:rPr>
        <w:t xml:space="preserve">Dans le même ordre d’idées, </w:t>
      </w:r>
      <w:r w:rsidR="003C34C8" w:rsidRPr="003C34C8">
        <w:rPr>
          <w:rFonts w:ascii="Calibri" w:hAnsi="Calibri" w:cs="Calibri"/>
        </w:rPr>
        <w:t xml:space="preserve">la loi </w:t>
      </w:r>
      <w:r w:rsidR="00F1168C">
        <w:rPr>
          <w:rFonts w:ascii="Calibri" w:hAnsi="Calibri" w:cs="Calibri"/>
        </w:rPr>
        <w:t xml:space="preserve">Labaronne </w:t>
      </w:r>
      <w:r w:rsidR="003C34C8" w:rsidRPr="003C34C8">
        <w:rPr>
          <w:rFonts w:ascii="Calibri" w:hAnsi="Calibri" w:cs="Calibri"/>
        </w:rPr>
        <w:t xml:space="preserve">contre la fraude bancaire </w:t>
      </w:r>
      <w:r w:rsidR="00F1168C">
        <w:rPr>
          <w:rFonts w:ascii="Calibri" w:hAnsi="Calibri" w:cs="Calibri"/>
        </w:rPr>
        <w:t>es</w:t>
      </w:r>
      <w:r w:rsidR="003C34C8" w:rsidRPr="003C34C8">
        <w:rPr>
          <w:rFonts w:ascii="Calibri" w:hAnsi="Calibri" w:cs="Calibri"/>
        </w:rPr>
        <w:t xml:space="preserve">t une initiative française qui anticipe ce qui sera demain dans le </w:t>
      </w:r>
      <w:r w:rsidR="00F1168C">
        <w:rPr>
          <w:rFonts w:ascii="Calibri" w:hAnsi="Calibri" w:cs="Calibri"/>
        </w:rPr>
        <w:t>RSP.</w:t>
      </w:r>
      <w:r w:rsidR="003C34C8" w:rsidRPr="003C34C8">
        <w:rPr>
          <w:rFonts w:ascii="Calibri" w:hAnsi="Calibri" w:cs="Calibri"/>
        </w:rPr>
        <w:t xml:space="preserve"> </w:t>
      </w:r>
    </w:p>
    <w:p w14:paraId="10D8BED8" w14:textId="77777777" w:rsidR="00F1168C" w:rsidRDefault="00F1168C" w:rsidP="00F1168C">
      <w:pPr>
        <w:jc w:val="both"/>
        <w:rPr>
          <w:rFonts w:ascii="Calibri" w:hAnsi="Calibri" w:cs="Calibri"/>
          <w:b/>
          <w:bCs/>
          <w:sz w:val="28"/>
          <w:szCs w:val="28"/>
        </w:rPr>
      </w:pPr>
      <w:r w:rsidRPr="003C34C8">
        <w:rPr>
          <w:rFonts w:ascii="Calibri" w:hAnsi="Calibri" w:cs="Calibri"/>
          <w:b/>
          <w:bCs/>
          <w:sz w:val="28"/>
          <w:szCs w:val="28"/>
        </w:rPr>
        <w:t>Cathie-Rosalie Joly</w:t>
      </w:r>
    </w:p>
    <w:p w14:paraId="6F53C1D3" w14:textId="5BD32CA4" w:rsidR="003C34C8" w:rsidRPr="003C34C8" w:rsidRDefault="00D52A21" w:rsidP="003C34C8">
      <w:pPr>
        <w:jc w:val="both"/>
        <w:rPr>
          <w:rFonts w:ascii="Calibri" w:hAnsi="Calibri" w:cs="Calibri"/>
        </w:rPr>
      </w:pPr>
      <w:r>
        <w:rPr>
          <w:rFonts w:ascii="Calibri" w:hAnsi="Calibri" w:cs="Calibri"/>
        </w:rPr>
        <w:t xml:space="preserve">Je </w:t>
      </w:r>
      <w:r w:rsidR="003C34C8" w:rsidRPr="003C34C8">
        <w:rPr>
          <w:rFonts w:ascii="Calibri" w:hAnsi="Calibri" w:cs="Calibri"/>
        </w:rPr>
        <w:t xml:space="preserve">retiens </w:t>
      </w:r>
      <w:r w:rsidR="00526660">
        <w:rPr>
          <w:rFonts w:ascii="Calibri" w:hAnsi="Calibri" w:cs="Calibri"/>
        </w:rPr>
        <w:t xml:space="preserve">que </w:t>
      </w:r>
      <w:r w:rsidR="00F1168C">
        <w:rPr>
          <w:rFonts w:ascii="Calibri" w:hAnsi="Calibri" w:cs="Calibri"/>
        </w:rPr>
        <w:t xml:space="preserve">vous n’attendez </w:t>
      </w:r>
      <w:r w:rsidR="003C34C8" w:rsidRPr="003C34C8">
        <w:rPr>
          <w:rFonts w:ascii="Calibri" w:hAnsi="Calibri" w:cs="Calibri"/>
        </w:rPr>
        <w:t xml:space="preserve">pas forcément </w:t>
      </w:r>
      <w:r w:rsidR="00F1168C">
        <w:rPr>
          <w:rFonts w:ascii="Calibri" w:hAnsi="Calibri" w:cs="Calibri"/>
        </w:rPr>
        <w:t xml:space="preserve">des PSP </w:t>
      </w:r>
      <w:r w:rsidR="003C34C8" w:rsidRPr="003C34C8">
        <w:rPr>
          <w:rFonts w:ascii="Calibri" w:hAnsi="Calibri" w:cs="Calibri"/>
        </w:rPr>
        <w:t xml:space="preserve">une conformité complète </w:t>
      </w:r>
      <w:r w:rsidR="00F1168C">
        <w:rPr>
          <w:rFonts w:ascii="Calibri" w:hAnsi="Calibri" w:cs="Calibri"/>
        </w:rPr>
        <w:t>à l</w:t>
      </w:r>
      <w:r w:rsidR="003C34C8" w:rsidRPr="003C34C8">
        <w:rPr>
          <w:rFonts w:ascii="Calibri" w:hAnsi="Calibri" w:cs="Calibri"/>
        </w:rPr>
        <w:t xml:space="preserve">'ensemble des </w:t>
      </w:r>
      <w:r w:rsidR="00F1168C">
        <w:rPr>
          <w:rFonts w:ascii="Calibri" w:hAnsi="Calibri" w:cs="Calibri"/>
        </w:rPr>
        <w:t xml:space="preserve">recommandations de l’OSMP, mais qu’ils se soient inscrits </w:t>
      </w:r>
      <w:r w:rsidR="003C34C8" w:rsidRPr="003C34C8">
        <w:rPr>
          <w:rFonts w:ascii="Calibri" w:hAnsi="Calibri" w:cs="Calibri"/>
        </w:rPr>
        <w:t xml:space="preserve">dans la démarche et </w:t>
      </w:r>
      <w:r w:rsidR="00F1168C">
        <w:rPr>
          <w:rFonts w:ascii="Calibri" w:hAnsi="Calibri" w:cs="Calibri"/>
        </w:rPr>
        <w:t xml:space="preserve">aient commencé à mettre </w:t>
      </w:r>
      <w:r w:rsidR="003C34C8" w:rsidRPr="003C34C8">
        <w:rPr>
          <w:rFonts w:ascii="Calibri" w:hAnsi="Calibri" w:cs="Calibri"/>
        </w:rPr>
        <w:t>en place des briques de sécurisation</w:t>
      </w:r>
      <w:r w:rsidR="00F1168C">
        <w:rPr>
          <w:rFonts w:ascii="Calibri" w:hAnsi="Calibri" w:cs="Calibri"/>
        </w:rPr>
        <w:t>.</w:t>
      </w:r>
      <w:r w:rsidR="003C34C8" w:rsidRPr="003C34C8">
        <w:rPr>
          <w:rFonts w:ascii="Calibri" w:hAnsi="Calibri" w:cs="Calibri"/>
        </w:rPr>
        <w:t xml:space="preserve"> </w:t>
      </w:r>
    </w:p>
    <w:p w14:paraId="74988AE0" w14:textId="77777777" w:rsidR="00F1168C" w:rsidRPr="003C34C8" w:rsidRDefault="00F1168C" w:rsidP="00F1168C">
      <w:pPr>
        <w:jc w:val="both"/>
        <w:rPr>
          <w:rFonts w:ascii="Calibri" w:hAnsi="Calibri" w:cs="Calibri"/>
          <w:b/>
          <w:bCs/>
          <w:sz w:val="28"/>
          <w:szCs w:val="28"/>
        </w:rPr>
      </w:pPr>
      <w:r w:rsidRPr="003C34C8">
        <w:rPr>
          <w:rFonts w:ascii="Calibri" w:hAnsi="Calibri" w:cs="Calibri"/>
          <w:b/>
          <w:bCs/>
          <w:sz w:val="28"/>
          <w:szCs w:val="28"/>
        </w:rPr>
        <w:t>Pierre Bienvenu</w:t>
      </w:r>
    </w:p>
    <w:p w14:paraId="07A60849" w14:textId="6B54A96D" w:rsidR="007C4964" w:rsidRPr="007C4964" w:rsidRDefault="00F1168C" w:rsidP="00F1168C">
      <w:pPr>
        <w:jc w:val="both"/>
        <w:rPr>
          <w:rFonts w:ascii="Calibri" w:hAnsi="Calibri" w:cs="Calibri"/>
        </w:rPr>
      </w:pPr>
      <w:r w:rsidRPr="007C4964">
        <w:rPr>
          <w:rFonts w:ascii="Calibri" w:hAnsi="Calibri" w:cs="Calibri"/>
        </w:rPr>
        <w:t>Exactement</w:t>
      </w:r>
      <w:r w:rsidR="007C4964">
        <w:rPr>
          <w:rFonts w:ascii="Calibri" w:hAnsi="Calibri" w:cs="Calibri"/>
        </w:rPr>
        <w:t>.</w:t>
      </w:r>
      <w:r w:rsidRPr="007C4964">
        <w:rPr>
          <w:rFonts w:ascii="Calibri" w:hAnsi="Calibri" w:cs="Calibri"/>
        </w:rPr>
        <w:t xml:space="preserve"> </w:t>
      </w:r>
      <w:r w:rsidR="00D57D65">
        <w:rPr>
          <w:rFonts w:ascii="Calibri" w:hAnsi="Calibri" w:cs="Calibri"/>
        </w:rPr>
        <w:t xml:space="preserve">Ce plan d’action ayant désormais près de deux ans d’ancienneté. Il est régulièrement mis à jour et complété, mais il est attendu que tout le monde y participe. </w:t>
      </w:r>
    </w:p>
    <w:p w14:paraId="14F8FB91" w14:textId="77777777" w:rsidR="007C4964" w:rsidRPr="007C4964" w:rsidRDefault="007C4964" w:rsidP="00F1168C">
      <w:pPr>
        <w:jc w:val="both"/>
        <w:rPr>
          <w:rFonts w:ascii="Calibri" w:hAnsi="Calibri" w:cs="Calibri"/>
          <w:b/>
          <w:bCs/>
          <w:sz w:val="28"/>
          <w:szCs w:val="28"/>
        </w:rPr>
      </w:pPr>
      <w:r w:rsidRPr="007C4964">
        <w:rPr>
          <w:rFonts w:ascii="Calibri" w:hAnsi="Calibri" w:cs="Calibri"/>
          <w:b/>
          <w:bCs/>
          <w:sz w:val="28"/>
          <w:szCs w:val="28"/>
        </w:rPr>
        <w:t xml:space="preserve">Arnaud Pince </w:t>
      </w:r>
    </w:p>
    <w:p w14:paraId="244562B3" w14:textId="5B2CD408" w:rsidR="007C4964" w:rsidRDefault="007C4964" w:rsidP="00F1168C">
      <w:pPr>
        <w:jc w:val="both"/>
        <w:rPr>
          <w:rFonts w:ascii="Calibri" w:hAnsi="Calibri" w:cs="Calibri"/>
        </w:rPr>
      </w:pPr>
      <w:r>
        <w:rPr>
          <w:rFonts w:ascii="Calibri" w:hAnsi="Calibri" w:cs="Calibri"/>
        </w:rPr>
        <w:t xml:space="preserve">Venons-en maintenant aux </w:t>
      </w:r>
      <w:r w:rsidR="00F1168C" w:rsidRPr="007C4964">
        <w:rPr>
          <w:rFonts w:ascii="Calibri" w:hAnsi="Calibri" w:cs="Calibri"/>
        </w:rPr>
        <w:t xml:space="preserve">recommandations en matière de sécurité des paiements SEPA </w:t>
      </w:r>
      <w:r>
        <w:rPr>
          <w:rFonts w:ascii="Calibri" w:hAnsi="Calibri" w:cs="Calibri"/>
        </w:rPr>
        <w:t>(</w:t>
      </w:r>
      <w:r w:rsidR="00F1168C" w:rsidRPr="007C4964">
        <w:rPr>
          <w:rFonts w:ascii="Calibri" w:hAnsi="Calibri" w:cs="Calibri"/>
        </w:rPr>
        <w:t>virements et prélèvements</w:t>
      </w:r>
      <w:r w:rsidR="00526660">
        <w:rPr>
          <w:rFonts w:ascii="Calibri" w:hAnsi="Calibri" w:cs="Calibri"/>
        </w:rPr>
        <w:t>)</w:t>
      </w:r>
      <w:r>
        <w:rPr>
          <w:rFonts w:ascii="Calibri" w:hAnsi="Calibri" w:cs="Calibri"/>
        </w:rPr>
        <w:t>. D</w:t>
      </w:r>
      <w:r w:rsidR="00F1168C" w:rsidRPr="007C4964">
        <w:rPr>
          <w:rFonts w:ascii="Calibri" w:hAnsi="Calibri" w:cs="Calibri"/>
        </w:rPr>
        <w:t xml:space="preserve">ans son rapport 2023, </w:t>
      </w:r>
      <w:r>
        <w:rPr>
          <w:rFonts w:ascii="Calibri" w:hAnsi="Calibri" w:cs="Calibri"/>
        </w:rPr>
        <w:t xml:space="preserve">l’OSMP </w:t>
      </w:r>
      <w:r w:rsidR="00F1168C" w:rsidRPr="007C4964">
        <w:rPr>
          <w:rFonts w:ascii="Calibri" w:hAnsi="Calibri" w:cs="Calibri"/>
        </w:rPr>
        <w:t xml:space="preserve">constatait que la fraude </w:t>
      </w:r>
      <w:r>
        <w:rPr>
          <w:rFonts w:ascii="Calibri" w:hAnsi="Calibri" w:cs="Calibri"/>
        </w:rPr>
        <w:t xml:space="preserve">avait baissé </w:t>
      </w:r>
      <w:r w:rsidR="00F1168C" w:rsidRPr="007C4964">
        <w:rPr>
          <w:rFonts w:ascii="Calibri" w:hAnsi="Calibri" w:cs="Calibri"/>
        </w:rPr>
        <w:t>grâce à l'authentification forte, mais que subsistaient d'autres types de fraudes liées à l'ingénierie sociale</w:t>
      </w:r>
      <w:r>
        <w:rPr>
          <w:rFonts w:ascii="Calibri" w:hAnsi="Calibri" w:cs="Calibri"/>
        </w:rPr>
        <w:t xml:space="preserve">, ce qui a conduit </w:t>
      </w:r>
      <w:r w:rsidR="00F1168C" w:rsidRPr="007C4964">
        <w:rPr>
          <w:rFonts w:ascii="Calibri" w:hAnsi="Calibri" w:cs="Calibri"/>
        </w:rPr>
        <w:t>l'Observatoire à formuler plusieurs recommandations à destination des PSP, notamment renforcer la prévention et la communication auprès du public face aux techniques d'ingénierie sociale, sensibiliser les utilisateurs sur le fonctionnement des prélèvements et améliorer le partage des données de fraude entre établissements.</w:t>
      </w:r>
    </w:p>
    <w:p w14:paraId="2C63F64C" w14:textId="6EB6A098" w:rsidR="007C4964" w:rsidRDefault="00807811" w:rsidP="00F1168C">
      <w:pPr>
        <w:jc w:val="both"/>
        <w:rPr>
          <w:rFonts w:ascii="Calibri" w:hAnsi="Calibri" w:cs="Calibri"/>
        </w:rPr>
      </w:pPr>
      <w:r w:rsidRPr="00807811">
        <w:rPr>
          <w:rFonts w:ascii="Calibri" w:hAnsi="Calibri" w:cs="Calibri"/>
          <w:noProof/>
        </w:rPr>
        <w:drawing>
          <wp:inline distT="0" distB="0" distL="0" distR="0" wp14:anchorId="6F3BD403" wp14:editId="13BB3F0B">
            <wp:extent cx="5760720" cy="982980"/>
            <wp:effectExtent l="19050" t="19050" r="11430" b="26670"/>
            <wp:docPr id="1568171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7112" name=""/>
                    <pic:cNvPicPr/>
                  </pic:nvPicPr>
                  <pic:blipFill>
                    <a:blip r:embed="rId21"/>
                    <a:stretch>
                      <a:fillRect/>
                    </a:stretch>
                  </pic:blipFill>
                  <pic:spPr>
                    <a:xfrm>
                      <a:off x="0" y="0"/>
                      <a:ext cx="5760720" cy="982980"/>
                    </a:xfrm>
                    <a:prstGeom prst="rect">
                      <a:avLst/>
                    </a:prstGeom>
                    <a:ln>
                      <a:solidFill>
                        <a:schemeClr val="tx1"/>
                      </a:solidFill>
                    </a:ln>
                  </pic:spPr>
                </pic:pic>
              </a:graphicData>
            </a:graphic>
          </wp:inline>
        </w:drawing>
      </w:r>
    </w:p>
    <w:p w14:paraId="3ED74FFE" w14:textId="4CA60D7D" w:rsidR="00F1168C" w:rsidRPr="007C4964" w:rsidRDefault="00807811" w:rsidP="00F1168C">
      <w:pPr>
        <w:jc w:val="both"/>
        <w:rPr>
          <w:rFonts w:ascii="Calibri" w:hAnsi="Calibri" w:cs="Calibri"/>
        </w:rPr>
      </w:pPr>
      <w:r>
        <w:rPr>
          <w:rFonts w:ascii="Calibri" w:hAnsi="Calibri" w:cs="Calibri"/>
        </w:rPr>
        <w:t>L</w:t>
      </w:r>
      <w:r w:rsidR="00F1168C" w:rsidRPr="007C4964">
        <w:rPr>
          <w:rFonts w:ascii="Calibri" w:hAnsi="Calibri" w:cs="Calibri"/>
        </w:rPr>
        <w:t>a loi La</w:t>
      </w:r>
      <w:r>
        <w:rPr>
          <w:rFonts w:ascii="Calibri" w:hAnsi="Calibri" w:cs="Calibri"/>
        </w:rPr>
        <w:t>b</w:t>
      </w:r>
      <w:r w:rsidR="00F1168C" w:rsidRPr="007C4964">
        <w:rPr>
          <w:rFonts w:ascii="Calibri" w:hAnsi="Calibri" w:cs="Calibri"/>
        </w:rPr>
        <w:t xml:space="preserve">aronne de novembre 2025 </w:t>
      </w:r>
      <w:r>
        <w:rPr>
          <w:rFonts w:ascii="Calibri" w:hAnsi="Calibri" w:cs="Calibri"/>
        </w:rPr>
        <w:t xml:space="preserve">sur le partage des données sur la fraude étant </w:t>
      </w:r>
      <w:r w:rsidR="00F1168C" w:rsidRPr="007C4964">
        <w:rPr>
          <w:rFonts w:ascii="Calibri" w:hAnsi="Calibri" w:cs="Calibri"/>
        </w:rPr>
        <w:t xml:space="preserve">entrée en </w:t>
      </w:r>
      <w:r>
        <w:rPr>
          <w:rFonts w:ascii="Calibri" w:hAnsi="Calibri" w:cs="Calibri"/>
        </w:rPr>
        <w:t>v</w:t>
      </w:r>
      <w:r w:rsidR="00F1168C" w:rsidRPr="007C4964">
        <w:rPr>
          <w:rFonts w:ascii="Calibri" w:hAnsi="Calibri" w:cs="Calibri"/>
        </w:rPr>
        <w:t>igueur</w:t>
      </w:r>
      <w:r>
        <w:rPr>
          <w:rFonts w:ascii="Calibri" w:hAnsi="Calibri" w:cs="Calibri"/>
        </w:rPr>
        <w:t>, j</w:t>
      </w:r>
      <w:r w:rsidR="00F1168C" w:rsidRPr="007C4964">
        <w:rPr>
          <w:rFonts w:ascii="Calibri" w:hAnsi="Calibri" w:cs="Calibri"/>
        </w:rPr>
        <w:t xml:space="preserve">'imagine que les recommandations qui demeurent </w:t>
      </w:r>
      <w:r w:rsidR="00526660">
        <w:rPr>
          <w:rFonts w:ascii="Calibri" w:hAnsi="Calibri" w:cs="Calibri"/>
        </w:rPr>
        <w:t>pour l</w:t>
      </w:r>
      <w:r>
        <w:rPr>
          <w:rFonts w:ascii="Calibri" w:hAnsi="Calibri" w:cs="Calibri"/>
        </w:rPr>
        <w:t xml:space="preserve">es PSP </w:t>
      </w:r>
      <w:r w:rsidR="00F1168C" w:rsidRPr="007C4964">
        <w:rPr>
          <w:rFonts w:ascii="Calibri" w:hAnsi="Calibri" w:cs="Calibri"/>
        </w:rPr>
        <w:t xml:space="preserve">sont celles </w:t>
      </w:r>
      <w:r w:rsidR="00526660">
        <w:rPr>
          <w:rFonts w:ascii="Calibri" w:hAnsi="Calibri" w:cs="Calibri"/>
        </w:rPr>
        <w:t xml:space="preserve">portant </w:t>
      </w:r>
      <w:r w:rsidR="00F1168C" w:rsidRPr="007C4964">
        <w:rPr>
          <w:rFonts w:ascii="Calibri" w:hAnsi="Calibri" w:cs="Calibri"/>
        </w:rPr>
        <w:t>sur la prévention et la communication auprès du public</w:t>
      </w:r>
      <w:r>
        <w:rPr>
          <w:rFonts w:ascii="Calibri" w:hAnsi="Calibri" w:cs="Calibri"/>
        </w:rPr>
        <w:t>.</w:t>
      </w:r>
      <w:r w:rsidR="00F1168C" w:rsidRPr="007C4964">
        <w:rPr>
          <w:rFonts w:ascii="Calibri" w:hAnsi="Calibri" w:cs="Calibri"/>
        </w:rPr>
        <w:t xml:space="preserve"> </w:t>
      </w:r>
    </w:p>
    <w:p w14:paraId="1CC9B5F4" w14:textId="77777777" w:rsidR="00807811" w:rsidRPr="00807811" w:rsidRDefault="00807811" w:rsidP="00F1168C">
      <w:pPr>
        <w:jc w:val="both"/>
        <w:rPr>
          <w:rFonts w:ascii="Calibri" w:hAnsi="Calibri" w:cs="Calibri"/>
          <w:b/>
          <w:bCs/>
          <w:sz w:val="28"/>
          <w:szCs w:val="28"/>
        </w:rPr>
      </w:pPr>
      <w:r w:rsidRPr="00807811">
        <w:rPr>
          <w:rFonts w:ascii="Calibri" w:hAnsi="Calibri" w:cs="Calibri"/>
          <w:b/>
          <w:bCs/>
          <w:sz w:val="28"/>
          <w:szCs w:val="28"/>
        </w:rPr>
        <w:t>Pierre Bienvenu</w:t>
      </w:r>
    </w:p>
    <w:p w14:paraId="7BEE7DBD" w14:textId="63A18CCA" w:rsidR="00FF782C" w:rsidRDefault="00F1168C" w:rsidP="00F1168C">
      <w:pPr>
        <w:jc w:val="both"/>
        <w:rPr>
          <w:rFonts w:ascii="Calibri" w:hAnsi="Calibri" w:cs="Calibri"/>
        </w:rPr>
      </w:pPr>
      <w:r w:rsidRPr="007C4964">
        <w:rPr>
          <w:rFonts w:ascii="Calibri" w:hAnsi="Calibri" w:cs="Calibri"/>
        </w:rPr>
        <w:t>Oui</w:t>
      </w:r>
      <w:r w:rsidR="00526660">
        <w:rPr>
          <w:rFonts w:ascii="Calibri" w:hAnsi="Calibri" w:cs="Calibri"/>
        </w:rPr>
        <w:t>. C</w:t>
      </w:r>
      <w:r w:rsidR="00FF782C">
        <w:rPr>
          <w:rFonts w:ascii="Calibri" w:hAnsi="Calibri" w:cs="Calibri"/>
        </w:rPr>
        <w:t xml:space="preserve">e </w:t>
      </w:r>
      <w:r w:rsidRPr="007C4964">
        <w:rPr>
          <w:rFonts w:ascii="Calibri" w:hAnsi="Calibri" w:cs="Calibri"/>
        </w:rPr>
        <w:t xml:space="preserve">travail de sensibilisation </w:t>
      </w:r>
      <w:r w:rsidR="00FF782C">
        <w:rPr>
          <w:rFonts w:ascii="Calibri" w:hAnsi="Calibri" w:cs="Calibri"/>
        </w:rPr>
        <w:t xml:space="preserve">par les </w:t>
      </w:r>
      <w:r w:rsidRPr="007C4964">
        <w:rPr>
          <w:rFonts w:ascii="Calibri" w:hAnsi="Calibri" w:cs="Calibri"/>
        </w:rPr>
        <w:t>PSP</w:t>
      </w:r>
      <w:r w:rsidR="00FF782C">
        <w:rPr>
          <w:rFonts w:ascii="Calibri" w:hAnsi="Calibri" w:cs="Calibri"/>
        </w:rPr>
        <w:t xml:space="preserve"> est important. Il s’est fait par exemple à propos </w:t>
      </w:r>
      <w:r w:rsidR="00526660">
        <w:rPr>
          <w:rFonts w:ascii="Calibri" w:hAnsi="Calibri" w:cs="Calibri"/>
        </w:rPr>
        <w:t>de l</w:t>
      </w:r>
      <w:r w:rsidR="00FF782C">
        <w:rPr>
          <w:rFonts w:ascii="Calibri" w:hAnsi="Calibri" w:cs="Calibri"/>
        </w:rPr>
        <w:t>’e</w:t>
      </w:r>
      <w:r w:rsidRPr="007C4964">
        <w:rPr>
          <w:rFonts w:ascii="Calibri" w:hAnsi="Calibri" w:cs="Calibri"/>
        </w:rPr>
        <w:t>nregistre</w:t>
      </w:r>
      <w:r w:rsidR="00526660">
        <w:rPr>
          <w:rFonts w:ascii="Calibri" w:hAnsi="Calibri" w:cs="Calibri"/>
        </w:rPr>
        <w:t>ment d’</w:t>
      </w:r>
      <w:r w:rsidRPr="007C4964">
        <w:rPr>
          <w:rFonts w:ascii="Calibri" w:hAnsi="Calibri" w:cs="Calibri"/>
        </w:rPr>
        <w:t xml:space="preserve">un </w:t>
      </w:r>
      <w:r w:rsidR="00FF782C">
        <w:rPr>
          <w:rFonts w:ascii="Calibri" w:hAnsi="Calibri" w:cs="Calibri"/>
        </w:rPr>
        <w:t>nouveau b</w:t>
      </w:r>
      <w:r w:rsidRPr="007C4964">
        <w:rPr>
          <w:rFonts w:ascii="Calibri" w:hAnsi="Calibri" w:cs="Calibri"/>
        </w:rPr>
        <w:t>énéficiaire</w:t>
      </w:r>
      <w:r w:rsidR="00FF782C">
        <w:rPr>
          <w:rFonts w:ascii="Calibri" w:hAnsi="Calibri" w:cs="Calibri"/>
        </w:rPr>
        <w:t xml:space="preserve"> de virement</w:t>
      </w:r>
      <w:r w:rsidRPr="007C4964">
        <w:rPr>
          <w:rFonts w:ascii="Calibri" w:hAnsi="Calibri" w:cs="Calibri"/>
        </w:rPr>
        <w:t xml:space="preserve">. </w:t>
      </w:r>
      <w:r w:rsidR="00FF782C">
        <w:rPr>
          <w:rFonts w:ascii="Calibri" w:hAnsi="Calibri" w:cs="Calibri"/>
        </w:rPr>
        <w:t>L</w:t>
      </w:r>
      <w:r w:rsidRPr="007C4964">
        <w:rPr>
          <w:rFonts w:ascii="Calibri" w:hAnsi="Calibri" w:cs="Calibri"/>
        </w:rPr>
        <w:t>a V</w:t>
      </w:r>
      <w:r w:rsidR="00D57D65">
        <w:rPr>
          <w:rFonts w:ascii="Calibri" w:hAnsi="Calibri" w:cs="Calibri"/>
        </w:rPr>
        <w:t>o</w:t>
      </w:r>
      <w:r w:rsidRPr="007C4964">
        <w:rPr>
          <w:rFonts w:ascii="Calibri" w:hAnsi="Calibri" w:cs="Calibri"/>
        </w:rPr>
        <w:t>P</w:t>
      </w:r>
      <w:r w:rsidR="00FF782C">
        <w:rPr>
          <w:rFonts w:ascii="Calibri" w:hAnsi="Calibri" w:cs="Calibri"/>
        </w:rPr>
        <w:t xml:space="preserve"> est venue </w:t>
      </w:r>
      <w:r w:rsidRPr="007C4964">
        <w:rPr>
          <w:rFonts w:ascii="Calibri" w:hAnsi="Calibri" w:cs="Calibri"/>
        </w:rPr>
        <w:t xml:space="preserve">sécuriser </w:t>
      </w:r>
      <w:r w:rsidR="00FF782C">
        <w:rPr>
          <w:rFonts w:ascii="Calibri" w:hAnsi="Calibri" w:cs="Calibri"/>
        </w:rPr>
        <w:t xml:space="preserve">cela, mais il est quand même important de </w:t>
      </w:r>
      <w:r w:rsidRPr="007C4964">
        <w:rPr>
          <w:rFonts w:ascii="Calibri" w:hAnsi="Calibri" w:cs="Calibri"/>
        </w:rPr>
        <w:t xml:space="preserve">diffuser </w:t>
      </w:r>
      <w:r w:rsidR="00FF782C">
        <w:rPr>
          <w:rFonts w:ascii="Calibri" w:hAnsi="Calibri" w:cs="Calibri"/>
        </w:rPr>
        <w:t xml:space="preserve">aux clients </w:t>
      </w:r>
      <w:r w:rsidRPr="007C4964">
        <w:rPr>
          <w:rFonts w:ascii="Calibri" w:hAnsi="Calibri" w:cs="Calibri"/>
        </w:rPr>
        <w:t xml:space="preserve">les bons messages autour de la confirmation du bénéficiaire. </w:t>
      </w:r>
    </w:p>
    <w:p w14:paraId="65249ADD" w14:textId="5E461773" w:rsidR="00F1168C" w:rsidRDefault="00F1168C" w:rsidP="00F1168C">
      <w:pPr>
        <w:jc w:val="both"/>
        <w:rPr>
          <w:rFonts w:ascii="Calibri" w:hAnsi="Calibri" w:cs="Calibri"/>
        </w:rPr>
      </w:pPr>
      <w:r w:rsidRPr="007C4964">
        <w:rPr>
          <w:rFonts w:ascii="Calibri" w:hAnsi="Calibri" w:cs="Calibri"/>
        </w:rPr>
        <w:t xml:space="preserve">Parmi </w:t>
      </w:r>
      <w:r w:rsidR="00FF782C">
        <w:rPr>
          <w:rFonts w:ascii="Calibri" w:hAnsi="Calibri" w:cs="Calibri"/>
        </w:rPr>
        <w:t xml:space="preserve">les recommandations </w:t>
      </w:r>
      <w:r w:rsidRPr="007C4964">
        <w:rPr>
          <w:rFonts w:ascii="Calibri" w:hAnsi="Calibri" w:cs="Calibri"/>
        </w:rPr>
        <w:t xml:space="preserve">applicables aux </w:t>
      </w:r>
      <w:r w:rsidR="00FF782C">
        <w:rPr>
          <w:rFonts w:ascii="Calibri" w:hAnsi="Calibri" w:cs="Calibri"/>
        </w:rPr>
        <w:t xml:space="preserve">PSP, </w:t>
      </w:r>
      <w:r w:rsidRPr="007C4964">
        <w:rPr>
          <w:rFonts w:ascii="Calibri" w:hAnsi="Calibri" w:cs="Calibri"/>
        </w:rPr>
        <w:t>il y a un point d'</w:t>
      </w:r>
      <w:r w:rsidR="00526660">
        <w:rPr>
          <w:rFonts w:ascii="Calibri" w:hAnsi="Calibri" w:cs="Calibri"/>
        </w:rPr>
        <w:t>atte</w:t>
      </w:r>
      <w:r w:rsidRPr="007C4964">
        <w:rPr>
          <w:rFonts w:ascii="Calibri" w:hAnsi="Calibri" w:cs="Calibri"/>
        </w:rPr>
        <w:t>ntion</w:t>
      </w:r>
      <w:r w:rsidR="00376710">
        <w:rPr>
          <w:rFonts w:ascii="Calibri" w:hAnsi="Calibri" w:cs="Calibri"/>
        </w:rPr>
        <w:t xml:space="preserve"> sur le prélèvement car nous avons le sentiment </w:t>
      </w:r>
      <w:r w:rsidRPr="007C4964">
        <w:rPr>
          <w:rFonts w:ascii="Calibri" w:hAnsi="Calibri" w:cs="Calibri"/>
        </w:rPr>
        <w:t xml:space="preserve">que </w:t>
      </w:r>
      <w:r w:rsidR="00376710">
        <w:rPr>
          <w:rFonts w:ascii="Calibri" w:hAnsi="Calibri" w:cs="Calibri"/>
        </w:rPr>
        <w:t>l</w:t>
      </w:r>
      <w:r w:rsidRPr="007C4964">
        <w:rPr>
          <w:rFonts w:ascii="Calibri" w:hAnsi="Calibri" w:cs="Calibri"/>
        </w:rPr>
        <w:t xml:space="preserve">es outils de sécurisation </w:t>
      </w:r>
      <w:r w:rsidR="00376710">
        <w:rPr>
          <w:rFonts w:ascii="Calibri" w:hAnsi="Calibri" w:cs="Calibri"/>
        </w:rPr>
        <w:t>(listes noires, listes blanches, possibilité de contester un prélèvement ou de révoquer un mandat…) ne s</w:t>
      </w:r>
      <w:r w:rsidRPr="007C4964">
        <w:rPr>
          <w:rFonts w:ascii="Calibri" w:hAnsi="Calibri" w:cs="Calibri"/>
        </w:rPr>
        <w:t xml:space="preserve">ont pas encore complètement déployés </w:t>
      </w:r>
      <w:r w:rsidR="00376710">
        <w:rPr>
          <w:rFonts w:ascii="Calibri" w:hAnsi="Calibri" w:cs="Calibri"/>
        </w:rPr>
        <w:t xml:space="preserve">par l’ensemble des PSP. </w:t>
      </w:r>
      <w:r w:rsidRPr="007C4964">
        <w:rPr>
          <w:rFonts w:ascii="Calibri" w:hAnsi="Calibri" w:cs="Calibri"/>
        </w:rPr>
        <w:t>Donc, avec la recommandation de l'OSMP</w:t>
      </w:r>
      <w:r w:rsidR="00376710">
        <w:rPr>
          <w:rFonts w:ascii="Calibri" w:hAnsi="Calibri" w:cs="Calibri"/>
        </w:rPr>
        <w:t xml:space="preserve"> nous remettons </w:t>
      </w:r>
      <w:r w:rsidR="00526660">
        <w:rPr>
          <w:rFonts w:ascii="Calibri" w:hAnsi="Calibri" w:cs="Calibri"/>
        </w:rPr>
        <w:t xml:space="preserve">en évidence </w:t>
      </w:r>
      <w:r w:rsidR="00376710">
        <w:rPr>
          <w:rFonts w:ascii="Calibri" w:hAnsi="Calibri" w:cs="Calibri"/>
        </w:rPr>
        <w:t>c</w:t>
      </w:r>
      <w:r w:rsidRPr="007C4964">
        <w:rPr>
          <w:rFonts w:ascii="Calibri" w:hAnsi="Calibri" w:cs="Calibri"/>
        </w:rPr>
        <w:t>es dispositions</w:t>
      </w:r>
      <w:r w:rsidR="00D50632">
        <w:rPr>
          <w:rFonts w:ascii="Calibri" w:hAnsi="Calibri" w:cs="Calibri"/>
        </w:rPr>
        <w:t xml:space="preserve"> qui figurent dans le Règlement SEPA depuis une dizaine d’années. </w:t>
      </w:r>
      <w:r w:rsidR="00376710">
        <w:rPr>
          <w:rFonts w:ascii="Calibri" w:hAnsi="Calibri" w:cs="Calibri"/>
        </w:rPr>
        <w:t xml:space="preserve"> </w:t>
      </w:r>
    </w:p>
    <w:p w14:paraId="4A59B79C" w14:textId="77777777" w:rsidR="00D50632" w:rsidRPr="007C4964" w:rsidRDefault="00D50632" w:rsidP="00D50632">
      <w:pPr>
        <w:jc w:val="both"/>
        <w:rPr>
          <w:rFonts w:ascii="Calibri" w:hAnsi="Calibri" w:cs="Calibri"/>
          <w:b/>
          <w:bCs/>
          <w:sz w:val="28"/>
          <w:szCs w:val="28"/>
        </w:rPr>
      </w:pPr>
      <w:r w:rsidRPr="007C4964">
        <w:rPr>
          <w:rFonts w:ascii="Calibri" w:hAnsi="Calibri" w:cs="Calibri"/>
          <w:b/>
          <w:bCs/>
          <w:sz w:val="28"/>
          <w:szCs w:val="28"/>
        </w:rPr>
        <w:t xml:space="preserve">Arnaud Pince </w:t>
      </w:r>
    </w:p>
    <w:p w14:paraId="1CDC7006" w14:textId="78134791" w:rsidR="00D50632" w:rsidRDefault="00D50632" w:rsidP="00D50632">
      <w:pPr>
        <w:jc w:val="both"/>
        <w:rPr>
          <w:rFonts w:ascii="Calibri" w:hAnsi="Calibri" w:cs="Calibri"/>
        </w:rPr>
      </w:pPr>
      <w:r>
        <w:rPr>
          <w:rFonts w:ascii="Calibri" w:hAnsi="Calibri" w:cs="Calibri"/>
        </w:rPr>
        <w:t>D</w:t>
      </w:r>
      <w:r w:rsidRPr="00D50632">
        <w:rPr>
          <w:rFonts w:ascii="Calibri" w:hAnsi="Calibri" w:cs="Calibri"/>
        </w:rPr>
        <w:t xml:space="preserve">ernier </w:t>
      </w:r>
      <w:r>
        <w:rPr>
          <w:rFonts w:ascii="Calibri" w:hAnsi="Calibri" w:cs="Calibri"/>
        </w:rPr>
        <w:t xml:space="preserve">point, </w:t>
      </w:r>
      <w:r w:rsidRPr="00D50632">
        <w:rPr>
          <w:rFonts w:ascii="Calibri" w:hAnsi="Calibri" w:cs="Calibri"/>
        </w:rPr>
        <w:t xml:space="preserve">les recommandations sur le remboursement des opérations de paiement frauduleuses qui ont été publiées dans le rapport 2022. Là encore, </w:t>
      </w:r>
      <w:r>
        <w:rPr>
          <w:rFonts w:ascii="Calibri" w:hAnsi="Calibri" w:cs="Calibri"/>
        </w:rPr>
        <w:t>c</w:t>
      </w:r>
      <w:r w:rsidRPr="00D50632">
        <w:rPr>
          <w:rFonts w:ascii="Calibri" w:hAnsi="Calibri" w:cs="Calibri"/>
        </w:rPr>
        <w:t xml:space="preserve">es travaux de l'OSMP s'inscrivaient dans le contexte de la mise en place de l'authentification forte et notaient le développement de nouvelles formes de fraude, notamment au type ingénierie sociale. </w:t>
      </w:r>
    </w:p>
    <w:p w14:paraId="656BFE4B" w14:textId="23311144" w:rsidR="00D412E5" w:rsidRPr="00D50632" w:rsidRDefault="00D412E5" w:rsidP="00D50632">
      <w:pPr>
        <w:jc w:val="both"/>
        <w:rPr>
          <w:rFonts w:ascii="Calibri" w:hAnsi="Calibri" w:cs="Calibri"/>
        </w:rPr>
      </w:pPr>
      <w:r w:rsidRPr="00D412E5">
        <w:rPr>
          <w:rFonts w:ascii="Calibri" w:hAnsi="Calibri" w:cs="Calibri"/>
          <w:noProof/>
        </w:rPr>
        <w:drawing>
          <wp:inline distT="0" distB="0" distL="0" distR="0" wp14:anchorId="2C7013E1" wp14:editId="2022D771">
            <wp:extent cx="5760720" cy="964565"/>
            <wp:effectExtent l="19050" t="19050" r="11430" b="26035"/>
            <wp:docPr id="9423898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89887" name=""/>
                    <pic:cNvPicPr/>
                  </pic:nvPicPr>
                  <pic:blipFill>
                    <a:blip r:embed="rId22"/>
                    <a:stretch>
                      <a:fillRect/>
                    </a:stretch>
                  </pic:blipFill>
                  <pic:spPr>
                    <a:xfrm>
                      <a:off x="0" y="0"/>
                      <a:ext cx="5760720" cy="964565"/>
                    </a:xfrm>
                    <a:prstGeom prst="rect">
                      <a:avLst/>
                    </a:prstGeom>
                    <a:ln>
                      <a:solidFill>
                        <a:schemeClr val="tx1"/>
                      </a:solidFill>
                    </a:ln>
                  </pic:spPr>
                </pic:pic>
              </a:graphicData>
            </a:graphic>
          </wp:inline>
        </w:drawing>
      </w:r>
    </w:p>
    <w:p w14:paraId="4F4D4488" w14:textId="605EA2EF" w:rsidR="00D50632" w:rsidRPr="00D412E5" w:rsidRDefault="00D412E5" w:rsidP="00D50632">
      <w:pPr>
        <w:jc w:val="both"/>
        <w:rPr>
          <w:rFonts w:ascii="Calibri" w:hAnsi="Calibri" w:cs="Calibri"/>
        </w:rPr>
      </w:pPr>
      <w:r>
        <w:rPr>
          <w:rFonts w:ascii="Calibri" w:hAnsi="Calibri" w:cs="Calibri"/>
        </w:rPr>
        <w:t>L’</w:t>
      </w:r>
      <w:r w:rsidR="00D50632" w:rsidRPr="00D50632">
        <w:rPr>
          <w:rFonts w:ascii="Calibri" w:hAnsi="Calibri" w:cs="Calibri"/>
        </w:rPr>
        <w:t xml:space="preserve">OSMP rappelait également la distinction entre opérations autorisées et non autorisées, qui est déterminante pour l'application du régime de remboursement des utilisateurs. </w:t>
      </w:r>
      <w:r>
        <w:rPr>
          <w:rFonts w:ascii="Calibri" w:hAnsi="Calibri" w:cs="Calibri"/>
        </w:rPr>
        <w:t>L</w:t>
      </w:r>
      <w:r w:rsidR="00D50632" w:rsidRPr="00D50632">
        <w:rPr>
          <w:rFonts w:ascii="Calibri" w:hAnsi="Calibri" w:cs="Calibri"/>
        </w:rPr>
        <w:t>'OSMP recommandait que les PSP encadrent les procédures d'investigation en cas de contestation</w:t>
      </w:r>
      <w:r>
        <w:rPr>
          <w:rFonts w:ascii="Calibri" w:hAnsi="Calibri" w:cs="Calibri"/>
        </w:rPr>
        <w:t>,</w:t>
      </w:r>
      <w:r w:rsidR="00D50632" w:rsidRPr="00D50632">
        <w:rPr>
          <w:rFonts w:ascii="Calibri" w:hAnsi="Calibri" w:cs="Calibri"/>
        </w:rPr>
        <w:t xml:space="preserve"> avec une première analyse dans un délai de moins d'un jour ouvré et une réponse dans un </w:t>
      </w:r>
      <w:r w:rsidR="00D50632" w:rsidRPr="00D412E5">
        <w:rPr>
          <w:rFonts w:ascii="Calibri" w:hAnsi="Calibri" w:cs="Calibri"/>
        </w:rPr>
        <w:t>délai maximum de 30 jours</w:t>
      </w:r>
      <w:r w:rsidRPr="00D412E5">
        <w:rPr>
          <w:rFonts w:ascii="Calibri" w:hAnsi="Calibri" w:cs="Calibri"/>
        </w:rPr>
        <w:t xml:space="preserve">, qu’ils </w:t>
      </w:r>
      <w:r w:rsidR="00D50632" w:rsidRPr="00D412E5">
        <w:rPr>
          <w:rFonts w:ascii="Calibri" w:hAnsi="Calibri" w:cs="Calibri"/>
        </w:rPr>
        <w:t>motive</w:t>
      </w:r>
      <w:r w:rsidRPr="00D412E5">
        <w:rPr>
          <w:rFonts w:ascii="Calibri" w:hAnsi="Calibri" w:cs="Calibri"/>
        </w:rPr>
        <w:t>nt</w:t>
      </w:r>
      <w:r w:rsidR="00D50632" w:rsidRPr="00D412E5">
        <w:rPr>
          <w:rFonts w:ascii="Calibri" w:hAnsi="Calibri" w:cs="Calibri"/>
        </w:rPr>
        <w:t xml:space="preserve"> les décisions de refus de remboursement et en informe</w:t>
      </w:r>
      <w:r w:rsidRPr="00D412E5">
        <w:rPr>
          <w:rFonts w:ascii="Calibri" w:hAnsi="Calibri" w:cs="Calibri"/>
        </w:rPr>
        <w:t>nt</w:t>
      </w:r>
      <w:r w:rsidR="00D50632" w:rsidRPr="00D412E5">
        <w:rPr>
          <w:rFonts w:ascii="Calibri" w:hAnsi="Calibri" w:cs="Calibri"/>
        </w:rPr>
        <w:t xml:space="preserve"> le client, et qu'il</w:t>
      </w:r>
      <w:r w:rsidRPr="00D412E5">
        <w:rPr>
          <w:rFonts w:ascii="Calibri" w:hAnsi="Calibri" w:cs="Calibri"/>
        </w:rPr>
        <w:t>s</w:t>
      </w:r>
      <w:r w:rsidR="00D50632" w:rsidRPr="00D412E5">
        <w:rPr>
          <w:rFonts w:ascii="Calibri" w:hAnsi="Calibri" w:cs="Calibri"/>
        </w:rPr>
        <w:t xml:space="preserve"> mette</w:t>
      </w:r>
      <w:r w:rsidRPr="00D412E5">
        <w:rPr>
          <w:rFonts w:ascii="Calibri" w:hAnsi="Calibri" w:cs="Calibri"/>
        </w:rPr>
        <w:t>nt</w:t>
      </w:r>
      <w:r w:rsidR="00D50632" w:rsidRPr="00D412E5">
        <w:rPr>
          <w:rFonts w:ascii="Calibri" w:hAnsi="Calibri" w:cs="Calibri"/>
        </w:rPr>
        <w:t xml:space="preserve"> en œuvre un service de confirmation du bénéficiaire des virements avec une vérification de la concordance entre l'IBAN et le nom du bénéficiaire. </w:t>
      </w:r>
      <w:r>
        <w:rPr>
          <w:rFonts w:ascii="Calibri" w:hAnsi="Calibri" w:cs="Calibri"/>
        </w:rPr>
        <w:t>Avec l</w:t>
      </w:r>
      <w:r w:rsidR="00D50632" w:rsidRPr="00D412E5">
        <w:rPr>
          <w:rFonts w:ascii="Calibri" w:hAnsi="Calibri" w:cs="Calibri"/>
        </w:rPr>
        <w:t>'entrée en vigueur de l</w:t>
      </w:r>
      <w:r>
        <w:rPr>
          <w:rFonts w:ascii="Calibri" w:hAnsi="Calibri" w:cs="Calibri"/>
        </w:rPr>
        <w:t xml:space="preserve">a VoP, </w:t>
      </w:r>
      <w:r w:rsidR="00D50632" w:rsidRPr="00D412E5">
        <w:rPr>
          <w:rFonts w:ascii="Calibri" w:hAnsi="Calibri" w:cs="Calibri"/>
        </w:rPr>
        <w:t>certaines de ces recommandations sont entrées dans le droit</w:t>
      </w:r>
      <w:r>
        <w:rPr>
          <w:rFonts w:ascii="Calibri" w:hAnsi="Calibri" w:cs="Calibri"/>
        </w:rPr>
        <w:t>.</w:t>
      </w:r>
      <w:r w:rsidR="00D50632" w:rsidRPr="00D412E5">
        <w:rPr>
          <w:rFonts w:ascii="Calibri" w:hAnsi="Calibri" w:cs="Calibri"/>
        </w:rPr>
        <w:t xml:space="preserve"> </w:t>
      </w:r>
    </w:p>
    <w:p w14:paraId="1BD2C519" w14:textId="77777777" w:rsidR="00D412E5" w:rsidRPr="00807811" w:rsidRDefault="00D412E5" w:rsidP="00D412E5">
      <w:pPr>
        <w:jc w:val="both"/>
        <w:rPr>
          <w:rFonts w:ascii="Calibri" w:hAnsi="Calibri" w:cs="Calibri"/>
          <w:b/>
          <w:bCs/>
          <w:sz w:val="28"/>
          <w:szCs w:val="28"/>
        </w:rPr>
      </w:pPr>
      <w:r w:rsidRPr="00807811">
        <w:rPr>
          <w:rFonts w:ascii="Calibri" w:hAnsi="Calibri" w:cs="Calibri"/>
          <w:b/>
          <w:bCs/>
          <w:sz w:val="28"/>
          <w:szCs w:val="28"/>
        </w:rPr>
        <w:t>Pierre Bienvenu</w:t>
      </w:r>
    </w:p>
    <w:p w14:paraId="110814C6" w14:textId="10D49D1A" w:rsidR="00542174" w:rsidRPr="00542174" w:rsidRDefault="00D412E5" w:rsidP="00542174">
      <w:pPr>
        <w:jc w:val="both"/>
        <w:rPr>
          <w:rFonts w:ascii="Calibri" w:hAnsi="Calibri" w:cs="Calibri"/>
        </w:rPr>
      </w:pPr>
      <w:r w:rsidRPr="00542174">
        <w:rPr>
          <w:rFonts w:ascii="Calibri" w:hAnsi="Calibri" w:cs="Calibri"/>
        </w:rPr>
        <w:t>C</w:t>
      </w:r>
      <w:r w:rsidR="00D50632" w:rsidRPr="00542174">
        <w:rPr>
          <w:rFonts w:ascii="Calibri" w:hAnsi="Calibri" w:cs="Calibri"/>
        </w:rPr>
        <w:t xml:space="preserve">es recommandations </w:t>
      </w:r>
      <w:r w:rsidR="00526660">
        <w:rPr>
          <w:rFonts w:ascii="Calibri" w:hAnsi="Calibri" w:cs="Calibri"/>
        </w:rPr>
        <w:t xml:space="preserve">de l’OSMP </w:t>
      </w:r>
      <w:r w:rsidRPr="00542174">
        <w:rPr>
          <w:rFonts w:ascii="Calibri" w:hAnsi="Calibri" w:cs="Calibri"/>
        </w:rPr>
        <w:t>o</w:t>
      </w:r>
      <w:r w:rsidR="00D50632" w:rsidRPr="00542174">
        <w:rPr>
          <w:rFonts w:ascii="Calibri" w:hAnsi="Calibri" w:cs="Calibri"/>
        </w:rPr>
        <w:t>nt fait l'objet d'intenses échanges entre tous les acteurs de l'écosystème</w:t>
      </w:r>
      <w:r w:rsidR="00526660">
        <w:rPr>
          <w:rFonts w:ascii="Calibri" w:hAnsi="Calibri" w:cs="Calibri"/>
        </w:rPr>
        <w:t xml:space="preserve"> (</w:t>
      </w:r>
      <w:r w:rsidR="00D50632" w:rsidRPr="00542174">
        <w:rPr>
          <w:rFonts w:ascii="Calibri" w:hAnsi="Calibri" w:cs="Calibri"/>
        </w:rPr>
        <w:t xml:space="preserve">les médiateurs, les établissements bancaires, </w:t>
      </w:r>
      <w:r w:rsidRPr="00542174">
        <w:rPr>
          <w:rFonts w:ascii="Calibri" w:hAnsi="Calibri" w:cs="Calibri"/>
        </w:rPr>
        <w:t xml:space="preserve">les associations de consommateurs… </w:t>
      </w:r>
      <w:r w:rsidR="00526660">
        <w:rPr>
          <w:rFonts w:ascii="Calibri" w:hAnsi="Calibri" w:cs="Calibri"/>
        </w:rPr>
        <w:t xml:space="preserve">). </w:t>
      </w:r>
      <w:r w:rsidR="00542174" w:rsidRPr="00542174">
        <w:rPr>
          <w:rFonts w:ascii="Calibri" w:hAnsi="Calibri" w:cs="Calibri"/>
        </w:rPr>
        <w:t>Elles sont impératives : il s’agit d’</w:t>
      </w:r>
      <w:r w:rsidR="00D50632" w:rsidRPr="00542174">
        <w:rPr>
          <w:rFonts w:ascii="Calibri" w:hAnsi="Calibri" w:cs="Calibri"/>
        </w:rPr>
        <w:t>interprétations de la réglementation</w:t>
      </w:r>
      <w:r w:rsidR="00542174" w:rsidRPr="00542174">
        <w:rPr>
          <w:rFonts w:ascii="Calibri" w:hAnsi="Calibri" w:cs="Calibri"/>
        </w:rPr>
        <w:t>, mais d’</w:t>
      </w:r>
      <w:r w:rsidR="00D50632" w:rsidRPr="00542174">
        <w:rPr>
          <w:rFonts w:ascii="Calibri" w:hAnsi="Calibri" w:cs="Calibri"/>
        </w:rPr>
        <w:t xml:space="preserve">interprétations qui font aujourd'hui consensus. </w:t>
      </w:r>
    </w:p>
    <w:p w14:paraId="419ED4D8" w14:textId="77777777" w:rsidR="00542174" w:rsidRPr="00542174" w:rsidRDefault="00542174" w:rsidP="00542174">
      <w:pPr>
        <w:jc w:val="both"/>
        <w:rPr>
          <w:rFonts w:ascii="Calibri" w:hAnsi="Calibri" w:cs="Calibri"/>
          <w:b/>
          <w:bCs/>
          <w:sz w:val="28"/>
          <w:szCs w:val="28"/>
        </w:rPr>
      </w:pPr>
      <w:r w:rsidRPr="00542174">
        <w:rPr>
          <w:rFonts w:ascii="Calibri" w:hAnsi="Calibri" w:cs="Calibri"/>
          <w:b/>
          <w:bCs/>
          <w:sz w:val="28"/>
          <w:szCs w:val="28"/>
        </w:rPr>
        <w:t xml:space="preserve">Nicolas de Sèze </w:t>
      </w:r>
    </w:p>
    <w:p w14:paraId="3802E4FF" w14:textId="4EA5FB9C" w:rsidR="00542174" w:rsidRPr="00542174" w:rsidRDefault="00542174" w:rsidP="00542174">
      <w:pPr>
        <w:jc w:val="both"/>
        <w:rPr>
          <w:rFonts w:ascii="Calibri" w:hAnsi="Calibri" w:cs="Calibri"/>
        </w:rPr>
      </w:pPr>
      <w:r>
        <w:rPr>
          <w:rFonts w:ascii="Calibri" w:hAnsi="Calibri" w:cs="Calibri"/>
        </w:rPr>
        <w:t>C</w:t>
      </w:r>
      <w:r w:rsidRPr="00542174">
        <w:rPr>
          <w:rFonts w:ascii="Calibri" w:hAnsi="Calibri" w:cs="Calibri"/>
        </w:rPr>
        <w:t xml:space="preserve">omme l'a dit Pierre, </w:t>
      </w:r>
      <w:r>
        <w:rPr>
          <w:rFonts w:ascii="Calibri" w:hAnsi="Calibri" w:cs="Calibri"/>
        </w:rPr>
        <w:t xml:space="preserve">les </w:t>
      </w:r>
      <w:r w:rsidRPr="00542174">
        <w:rPr>
          <w:rFonts w:ascii="Calibri" w:hAnsi="Calibri" w:cs="Calibri"/>
        </w:rPr>
        <w:t xml:space="preserve">travaux </w:t>
      </w:r>
      <w:r>
        <w:rPr>
          <w:rFonts w:ascii="Calibri" w:hAnsi="Calibri" w:cs="Calibri"/>
        </w:rPr>
        <w:t xml:space="preserve">ont été </w:t>
      </w:r>
      <w:r w:rsidRPr="00542174">
        <w:rPr>
          <w:rFonts w:ascii="Calibri" w:hAnsi="Calibri" w:cs="Calibri"/>
        </w:rPr>
        <w:t xml:space="preserve">extrêmement intenses entre octobre 2022 et </w:t>
      </w:r>
      <w:r>
        <w:rPr>
          <w:rFonts w:ascii="Calibri" w:hAnsi="Calibri" w:cs="Calibri"/>
        </w:rPr>
        <w:t xml:space="preserve">mars </w:t>
      </w:r>
      <w:r w:rsidRPr="00542174">
        <w:rPr>
          <w:rFonts w:ascii="Calibri" w:hAnsi="Calibri" w:cs="Calibri"/>
        </w:rPr>
        <w:t xml:space="preserve">2023 </w:t>
      </w:r>
      <w:r>
        <w:rPr>
          <w:rFonts w:ascii="Calibri" w:hAnsi="Calibri" w:cs="Calibri"/>
        </w:rPr>
        <w:t xml:space="preserve">et je crois pouvoir dire que </w:t>
      </w:r>
      <w:r w:rsidRPr="00542174">
        <w:rPr>
          <w:rFonts w:ascii="Calibri" w:hAnsi="Calibri" w:cs="Calibri"/>
        </w:rPr>
        <w:t>les médiateurs ont joué un rôle</w:t>
      </w:r>
      <w:r>
        <w:rPr>
          <w:rFonts w:ascii="Calibri" w:hAnsi="Calibri" w:cs="Calibri"/>
        </w:rPr>
        <w:t>-</w:t>
      </w:r>
      <w:r w:rsidRPr="00542174">
        <w:rPr>
          <w:rFonts w:ascii="Calibri" w:hAnsi="Calibri" w:cs="Calibri"/>
        </w:rPr>
        <w:t xml:space="preserve">clé pour </w:t>
      </w:r>
      <w:r>
        <w:rPr>
          <w:rFonts w:ascii="Calibri" w:hAnsi="Calibri" w:cs="Calibri"/>
        </w:rPr>
        <w:t xml:space="preserve">permettre </w:t>
      </w:r>
      <w:r w:rsidR="00526660">
        <w:rPr>
          <w:rFonts w:ascii="Calibri" w:hAnsi="Calibri" w:cs="Calibri"/>
        </w:rPr>
        <w:t xml:space="preserve">d’aboutir à </w:t>
      </w:r>
      <w:r w:rsidR="001040B6">
        <w:rPr>
          <w:rFonts w:ascii="Calibri" w:hAnsi="Calibri" w:cs="Calibri"/>
        </w:rPr>
        <w:t xml:space="preserve">cet </w:t>
      </w:r>
      <w:r w:rsidRPr="00542174">
        <w:rPr>
          <w:rFonts w:ascii="Calibri" w:hAnsi="Calibri" w:cs="Calibri"/>
        </w:rPr>
        <w:t>ensemble de recommandations consensuelles</w:t>
      </w:r>
      <w:r>
        <w:rPr>
          <w:rFonts w:ascii="Calibri" w:hAnsi="Calibri" w:cs="Calibri"/>
        </w:rPr>
        <w:t>, publiées en mai 2023</w:t>
      </w:r>
      <w:r w:rsidR="00526660">
        <w:rPr>
          <w:rFonts w:ascii="Calibri" w:hAnsi="Calibri" w:cs="Calibri"/>
        </w:rPr>
        <w:t xml:space="preserve">. </w:t>
      </w:r>
      <w:r w:rsidRPr="00542174">
        <w:rPr>
          <w:rFonts w:ascii="Calibri" w:hAnsi="Calibri" w:cs="Calibri"/>
        </w:rPr>
        <w:t xml:space="preserve"> </w:t>
      </w:r>
      <w:r w:rsidR="006F1E03">
        <w:rPr>
          <w:rFonts w:ascii="Calibri" w:hAnsi="Calibri" w:cs="Calibri"/>
        </w:rPr>
        <w:t xml:space="preserve">Rappelons </w:t>
      </w:r>
      <w:r w:rsidR="001040B6">
        <w:rPr>
          <w:rFonts w:ascii="Calibri" w:hAnsi="Calibri" w:cs="Calibri"/>
        </w:rPr>
        <w:t xml:space="preserve">que </w:t>
      </w:r>
      <w:r w:rsidR="006F1E03">
        <w:rPr>
          <w:rFonts w:ascii="Calibri" w:hAnsi="Calibri" w:cs="Calibri"/>
        </w:rPr>
        <w:t xml:space="preserve">c’est </w:t>
      </w:r>
      <w:r w:rsidRPr="00542174">
        <w:rPr>
          <w:rFonts w:ascii="Calibri" w:hAnsi="Calibri" w:cs="Calibri"/>
        </w:rPr>
        <w:t xml:space="preserve">l'ACPR </w:t>
      </w:r>
      <w:r w:rsidR="006F1E03">
        <w:rPr>
          <w:rFonts w:ascii="Calibri" w:hAnsi="Calibri" w:cs="Calibri"/>
        </w:rPr>
        <w:t xml:space="preserve">qui a </w:t>
      </w:r>
      <w:r w:rsidR="00A609EC">
        <w:rPr>
          <w:rFonts w:ascii="Calibri" w:hAnsi="Calibri" w:cs="Calibri"/>
        </w:rPr>
        <w:t xml:space="preserve">été chargée </w:t>
      </w:r>
      <w:r w:rsidR="006F1E03">
        <w:rPr>
          <w:rFonts w:ascii="Calibri" w:hAnsi="Calibri" w:cs="Calibri"/>
        </w:rPr>
        <w:t xml:space="preserve">d’établir le bilan de la mise en œuvre de ces recommandations, via des </w:t>
      </w:r>
      <w:r w:rsidR="001040B6">
        <w:rPr>
          <w:rFonts w:ascii="Calibri" w:hAnsi="Calibri" w:cs="Calibri"/>
        </w:rPr>
        <w:t>enquêtes auprès d’un échantillon représentatif de 14 PSP</w:t>
      </w:r>
      <w:r w:rsidR="006F1E03">
        <w:rPr>
          <w:rFonts w:ascii="Calibri" w:hAnsi="Calibri" w:cs="Calibri"/>
        </w:rPr>
        <w:t xml:space="preserve">, bilan </w:t>
      </w:r>
      <w:r w:rsidRPr="00542174">
        <w:rPr>
          <w:rFonts w:ascii="Calibri" w:hAnsi="Calibri" w:cs="Calibri"/>
        </w:rPr>
        <w:t xml:space="preserve">dans le rapport 2024 de l'OSMP. </w:t>
      </w:r>
      <w:r w:rsidR="00A609EC">
        <w:rPr>
          <w:rFonts w:ascii="Calibri" w:hAnsi="Calibri" w:cs="Calibri"/>
        </w:rPr>
        <w:t xml:space="preserve">On peut enfin souligner </w:t>
      </w:r>
      <w:r w:rsidRPr="00542174">
        <w:rPr>
          <w:rFonts w:ascii="Calibri" w:hAnsi="Calibri" w:cs="Calibri"/>
        </w:rPr>
        <w:t xml:space="preserve">que </w:t>
      </w:r>
      <w:r w:rsidR="001040B6">
        <w:rPr>
          <w:rFonts w:ascii="Calibri" w:hAnsi="Calibri" w:cs="Calibri"/>
        </w:rPr>
        <w:t xml:space="preserve">ces recommandations de l’OSMP </w:t>
      </w:r>
      <w:r w:rsidRPr="00542174">
        <w:rPr>
          <w:rFonts w:ascii="Calibri" w:hAnsi="Calibri" w:cs="Calibri"/>
        </w:rPr>
        <w:t xml:space="preserve">ont mis la France </w:t>
      </w:r>
      <w:r w:rsidR="001E330C">
        <w:rPr>
          <w:rFonts w:ascii="Calibri" w:hAnsi="Calibri" w:cs="Calibri"/>
        </w:rPr>
        <w:t xml:space="preserve">en bonne position pour inspirer </w:t>
      </w:r>
      <w:r w:rsidRPr="00542174">
        <w:rPr>
          <w:rFonts w:ascii="Calibri" w:hAnsi="Calibri" w:cs="Calibri"/>
        </w:rPr>
        <w:t>l</w:t>
      </w:r>
      <w:r w:rsidR="001E330C">
        <w:rPr>
          <w:rFonts w:ascii="Calibri" w:hAnsi="Calibri" w:cs="Calibri"/>
        </w:rPr>
        <w:t xml:space="preserve">es travaux </w:t>
      </w:r>
      <w:r w:rsidR="00A609EC">
        <w:rPr>
          <w:rFonts w:ascii="Calibri" w:hAnsi="Calibri" w:cs="Calibri"/>
        </w:rPr>
        <w:t xml:space="preserve">européens sur la fraude </w:t>
      </w:r>
      <w:r w:rsidR="001E330C">
        <w:rPr>
          <w:rFonts w:ascii="Calibri" w:hAnsi="Calibri" w:cs="Calibri"/>
        </w:rPr>
        <w:t>dans le cadre DSP3/RSP.</w:t>
      </w:r>
      <w:r w:rsidRPr="00542174">
        <w:rPr>
          <w:rFonts w:ascii="Calibri" w:hAnsi="Calibri" w:cs="Calibri"/>
        </w:rPr>
        <w:t xml:space="preserve"> </w:t>
      </w:r>
    </w:p>
    <w:p w14:paraId="69773295" w14:textId="69C9CB1C" w:rsidR="00D50632" w:rsidRDefault="003468FC" w:rsidP="00F1168C">
      <w:pPr>
        <w:jc w:val="both"/>
        <w:rPr>
          <w:rFonts w:ascii="Calibri" w:hAnsi="Calibri" w:cs="Calibri"/>
          <w:b/>
          <w:bCs/>
          <w:sz w:val="28"/>
          <w:szCs w:val="28"/>
        </w:rPr>
      </w:pPr>
      <w:r w:rsidRPr="003468FC">
        <w:rPr>
          <w:rFonts w:ascii="Calibri" w:hAnsi="Calibri" w:cs="Calibri"/>
          <w:b/>
          <w:bCs/>
          <w:sz w:val="28"/>
          <w:szCs w:val="28"/>
        </w:rPr>
        <w:t>Hervé Sitruk</w:t>
      </w:r>
    </w:p>
    <w:p w14:paraId="157B3E30" w14:textId="3D1492BE" w:rsidR="003468FC" w:rsidRPr="003468FC" w:rsidRDefault="002B2DC7" w:rsidP="001769B3">
      <w:pPr>
        <w:jc w:val="both"/>
        <w:rPr>
          <w:rFonts w:ascii="Calibri" w:hAnsi="Calibri" w:cs="Calibri"/>
        </w:rPr>
      </w:pPr>
      <w:r>
        <w:rPr>
          <w:rFonts w:ascii="Calibri" w:hAnsi="Calibri" w:cs="Calibri"/>
        </w:rPr>
        <w:t xml:space="preserve">Notre </w:t>
      </w:r>
      <w:r w:rsidR="003468FC">
        <w:rPr>
          <w:rFonts w:ascii="Calibri" w:hAnsi="Calibri" w:cs="Calibri"/>
        </w:rPr>
        <w:t xml:space="preserve">échange </w:t>
      </w:r>
      <w:r>
        <w:rPr>
          <w:rFonts w:ascii="Calibri" w:hAnsi="Calibri" w:cs="Calibri"/>
        </w:rPr>
        <w:t xml:space="preserve">de ce matin </w:t>
      </w:r>
      <w:r w:rsidR="003468FC">
        <w:rPr>
          <w:rFonts w:ascii="Calibri" w:hAnsi="Calibri" w:cs="Calibri"/>
        </w:rPr>
        <w:t xml:space="preserve">montre que </w:t>
      </w:r>
      <w:r w:rsidR="003468FC" w:rsidRPr="003468FC">
        <w:rPr>
          <w:rFonts w:ascii="Calibri" w:hAnsi="Calibri" w:cs="Calibri"/>
        </w:rPr>
        <w:t xml:space="preserve">la matière évolue beaucoup, </w:t>
      </w:r>
      <w:r w:rsidR="003468FC">
        <w:rPr>
          <w:rFonts w:ascii="Calibri" w:hAnsi="Calibri" w:cs="Calibri"/>
        </w:rPr>
        <w:t xml:space="preserve">et </w:t>
      </w:r>
      <w:r w:rsidR="003468FC" w:rsidRPr="003468FC">
        <w:rPr>
          <w:rFonts w:ascii="Calibri" w:hAnsi="Calibri" w:cs="Calibri"/>
        </w:rPr>
        <w:t xml:space="preserve">très vite. </w:t>
      </w:r>
      <w:r w:rsidR="00062878">
        <w:rPr>
          <w:rFonts w:ascii="Calibri" w:hAnsi="Calibri" w:cs="Calibri"/>
        </w:rPr>
        <w:t>Comment pren</w:t>
      </w:r>
      <w:r w:rsidR="001769B3">
        <w:rPr>
          <w:rFonts w:ascii="Calibri" w:hAnsi="Calibri" w:cs="Calibri"/>
        </w:rPr>
        <w:t>e</w:t>
      </w:r>
      <w:r w:rsidR="00062878">
        <w:rPr>
          <w:rFonts w:ascii="Calibri" w:hAnsi="Calibri" w:cs="Calibri"/>
        </w:rPr>
        <w:t>z-vous en compte ces évolutions</w:t>
      </w:r>
      <w:r w:rsidR="001769B3">
        <w:rPr>
          <w:rFonts w:ascii="Calibri" w:hAnsi="Calibri" w:cs="Calibri"/>
        </w:rPr>
        <w:t> ? Faites-vous une actualisation de vos rapports annuels ?    </w:t>
      </w:r>
      <w:r w:rsidR="003468FC" w:rsidRPr="003468FC">
        <w:rPr>
          <w:rFonts w:ascii="Calibri" w:hAnsi="Calibri" w:cs="Calibri"/>
        </w:rPr>
        <w:t xml:space="preserve"> </w:t>
      </w:r>
    </w:p>
    <w:p w14:paraId="538A6084" w14:textId="77777777" w:rsidR="001769B3" w:rsidRPr="00807811" w:rsidRDefault="001769B3" w:rsidP="001769B3">
      <w:pPr>
        <w:jc w:val="both"/>
        <w:rPr>
          <w:rFonts w:ascii="Calibri" w:hAnsi="Calibri" w:cs="Calibri"/>
          <w:b/>
          <w:bCs/>
          <w:sz w:val="28"/>
          <w:szCs w:val="28"/>
        </w:rPr>
      </w:pPr>
      <w:r w:rsidRPr="00807811">
        <w:rPr>
          <w:rFonts w:ascii="Calibri" w:hAnsi="Calibri" w:cs="Calibri"/>
          <w:b/>
          <w:bCs/>
          <w:sz w:val="28"/>
          <w:szCs w:val="28"/>
        </w:rPr>
        <w:t>Pierre Bienvenu</w:t>
      </w:r>
    </w:p>
    <w:p w14:paraId="20545591" w14:textId="3A22DD89" w:rsidR="003468FC" w:rsidRPr="003468FC" w:rsidRDefault="001769B3" w:rsidP="003468FC">
      <w:pPr>
        <w:jc w:val="both"/>
        <w:rPr>
          <w:rFonts w:ascii="Calibri" w:hAnsi="Calibri" w:cs="Calibri"/>
        </w:rPr>
      </w:pPr>
      <w:r>
        <w:rPr>
          <w:rFonts w:ascii="Calibri" w:hAnsi="Calibri" w:cs="Calibri"/>
        </w:rPr>
        <w:t>Chaque année, nous essayons de r</w:t>
      </w:r>
      <w:r w:rsidR="002B2DC7">
        <w:rPr>
          <w:rFonts w:ascii="Calibri" w:hAnsi="Calibri" w:cs="Calibri"/>
        </w:rPr>
        <w:t xml:space="preserve">appeler </w:t>
      </w:r>
      <w:r>
        <w:rPr>
          <w:rFonts w:ascii="Calibri" w:hAnsi="Calibri" w:cs="Calibri"/>
        </w:rPr>
        <w:t>dans le nouveau rapport</w:t>
      </w:r>
      <w:r w:rsidR="002B2DC7">
        <w:rPr>
          <w:rFonts w:ascii="Calibri" w:hAnsi="Calibri" w:cs="Calibri"/>
        </w:rPr>
        <w:t xml:space="preserve"> (cf. section 3.5 du rapport 2024) les principales recommandations, </w:t>
      </w:r>
      <w:r>
        <w:rPr>
          <w:rFonts w:ascii="Calibri" w:hAnsi="Calibri" w:cs="Calibri"/>
        </w:rPr>
        <w:t>pour éviter au lecteur de devoir aller les rechercher dans les rapports annuels antérieurs</w:t>
      </w:r>
      <w:r w:rsidR="002B2DC7">
        <w:rPr>
          <w:rFonts w:ascii="Calibri" w:hAnsi="Calibri" w:cs="Calibri"/>
        </w:rPr>
        <w:t>. M</w:t>
      </w:r>
      <w:r>
        <w:rPr>
          <w:rFonts w:ascii="Calibri" w:hAnsi="Calibri" w:cs="Calibri"/>
        </w:rPr>
        <w:t xml:space="preserve">ais nous </w:t>
      </w:r>
      <w:r w:rsidR="003468FC" w:rsidRPr="003468FC">
        <w:rPr>
          <w:rFonts w:ascii="Calibri" w:hAnsi="Calibri" w:cs="Calibri"/>
        </w:rPr>
        <w:t>recommand</w:t>
      </w:r>
      <w:r>
        <w:rPr>
          <w:rFonts w:ascii="Calibri" w:hAnsi="Calibri" w:cs="Calibri"/>
        </w:rPr>
        <w:t xml:space="preserve">ons </w:t>
      </w:r>
      <w:r w:rsidR="003468FC" w:rsidRPr="003468FC">
        <w:rPr>
          <w:rFonts w:ascii="Calibri" w:hAnsi="Calibri" w:cs="Calibri"/>
        </w:rPr>
        <w:t xml:space="preserve">toujours la lecture de l'étude dans son ensemble pour avoir les éléments de contexte. </w:t>
      </w:r>
      <w:r>
        <w:rPr>
          <w:rFonts w:ascii="Calibri" w:hAnsi="Calibri" w:cs="Calibri"/>
        </w:rPr>
        <w:t xml:space="preserve">Il </w:t>
      </w:r>
      <w:r w:rsidR="003468FC" w:rsidRPr="003468FC">
        <w:rPr>
          <w:rFonts w:ascii="Calibri" w:hAnsi="Calibri" w:cs="Calibri"/>
        </w:rPr>
        <w:t>nous semble que l'essentiel des recommandations</w:t>
      </w:r>
      <w:r>
        <w:rPr>
          <w:rFonts w:ascii="Calibri" w:hAnsi="Calibri" w:cs="Calibri"/>
        </w:rPr>
        <w:t xml:space="preserve"> restent </w:t>
      </w:r>
      <w:r w:rsidR="003468FC" w:rsidRPr="003468FC">
        <w:rPr>
          <w:rFonts w:ascii="Calibri" w:hAnsi="Calibri" w:cs="Calibri"/>
        </w:rPr>
        <w:t>valable</w:t>
      </w:r>
      <w:r>
        <w:rPr>
          <w:rFonts w:ascii="Calibri" w:hAnsi="Calibri" w:cs="Calibri"/>
        </w:rPr>
        <w:t>s</w:t>
      </w:r>
      <w:r w:rsidR="002B2DC7">
        <w:rPr>
          <w:rFonts w:ascii="Calibri" w:hAnsi="Calibri" w:cs="Calibri"/>
        </w:rPr>
        <w:t xml:space="preserve">, même si certaines </w:t>
      </w:r>
      <w:r w:rsidR="003468FC" w:rsidRPr="003468FC">
        <w:rPr>
          <w:rFonts w:ascii="Calibri" w:hAnsi="Calibri" w:cs="Calibri"/>
        </w:rPr>
        <w:t>ont pu</w:t>
      </w:r>
      <w:r w:rsidR="002B2DC7">
        <w:rPr>
          <w:rFonts w:ascii="Calibri" w:hAnsi="Calibri" w:cs="Calibri"/>
        </w:rPr>
        <w:t>,</w:t>
      </w:r>
      <w:r w:rsidR="003468FC" w:rsidRPr="003468FC">
        <w:rPr>
          <w:rFonts w:ascii="Calibri" w:hAnsi="Calibri" w:cs="Calibri"/>
        </w:rPr>
        <w:t xml:space="preserve"> </w:t>
      </w:r>
      <w:r w:rsidR="00C719C2">
        <w:rPr>
          <w:rFonts w:ascii="Calibri" w:hAnsi="Calibri" w:cs="Calibri"/>
        </w:rPr>
        <w:t>dans l’intervalle</w:t>
      </w:r>
      <w:r w:rsidR="002B2DC7">
        <w:rPr>
          <w:rFonts w:ascii="Calibri" w:hAnsi="Calibri" w:cs="Calibri"/>
        </w:rPr>
        <w:t>,</w:t>
      </w:r>
      <w:r w:rsidR="00C719C2">
        <w:rPr>
          <w:rFonts w:ascii="Calibri" w:hAnsi="Calibri" w:cs="Calibri"/>
        </w:rPr>
        <w:t xml:space="preserve"> </w:t>
      </w:r>
      <w:r w:rsidR="002B2DC7">
        <w:rPr>
          <w:rFonts w:ascii="Calibri" w:hAnsi="Calibri" w:cs="Calibri"/>
        </w:rPr>
        <w:t xml:space="preserve">être incorporées </w:t>
      </w:r>
      <w:r w:rsidR="003468FC" w:rsidRPr="003468FC">
        <w:rPr>
          <w:rFonts w:ascii="Calibri" w:hAnsi="Calibri" w:cs="Calibri"/>
        </w:rPr>
        <w:t>dans la réglementation</w:t>
      </w:r>
      <w:r w:rsidR="002B2DC7">
        <w:rPr>
          <w:rFonts w:ascii="Calibri" w:hAnsi="Calibri" w:cs="Calibri"/>
        </w:rPr>
        <w:t>. Mais p</w:t>
      </w:r>
      <w:r w:rsidR="00C719C2">
        <w:rPr>
          <w:rFonts w:ascii="Calibri" w:hAnsi="Calibri" w:cs="Calibri"/>
        </w:rPr>
        <w:t xml:space="preserve">eut-être serons-nous amenés à faire du nettoyage </w:t>
      </w:r>
      <w:r w:rsidR="003468FC" w:rsidRPr="003468FC">
        <w:rPr>
          <w:rFonts w:ascii="Calibri" w:hAnsi="Calibri" w:cs="Calibri"/>
        </w:rPr>
        <w:t>sur les études les plus anciennes</w:t>
      </w:r>
      <w:r w:rsidR="00C719C2">
        <w:rPr>
          <w:rFonts w:ascii="Calibri" w:hAnsi="Calibri" w:cs="Calibri"/>
        </w:rPr>
        <w:t xml:space="preserve"> </w:t>
      </w:r>
      <w:r w:rsidR="003468FC" w:rsidRPr="003468FC">
        <w:rPr>
          <w:rFonts w:ascii="Calibri" w:hAnsi="Calibri" w:cs="Calibri"/>
        </w:rPr>
        <w:t xml:space="preserve">et </w:t>
      </w:r>
      <w:r w:rsidR="002B2DC7">
        <w:rPr>
          <w:rFonts w:ascii="Calibri" w:hAnsi="Calibri" w:cs="Calibri"/>
        </w:rPr>
        <w:t xml:space="preserve">à </w:t>
      </w:r>
      <w:r w:rsidR="003468FC" w:rsidRPr="003468FC">
        <w:rPr>
          <w:rFonts w:ascii="Calibri" w:hAnsi="Calibri" w:cs="Calibri"/>
        </w:rPr>
        <w:t xml:space="preserve">supprimer </w:t>
      </w:r>
      <w:r w:rsidR="00C719C2">
        <w:rPr>
          <w:rFonts w:ascii="Calibri" w:hAnsi="Calibri" w:cs="Calibri"/>
        </w:rPr>
        <w:t>certaines références dans l’annexe au RACI</w:t>
      </w:r>
      <w:r w:rsidR="009D0126">
        <w:rPr>
          <w:rFonts w:ascii="Calibri" w:hAnsi="Calibri" w:cs="Calibri"/>
        </w:rPr>
        <w:t>.</w:t>
      </w:r>
      <w:r w:rsidR="00C719C2">
        <w:rPr>
          <w:rFonts w:ascii="Calibri" w:hAnsi="Calibri" w:cs="Calibri"/>
        </w:rPr>
        <w:t xml:space="preserve"> </w:t>
      </w:r>
    </w:p>
    <w:p w14:paraId="14300D9B" w14:textId="77777777" w:rsidR="00C719C2" w:rsidRDefault="00C719C2" w:rsidP="00C719C2">
      <w:pPr>
        <w:jc w:val="both"/>
        <w:rPr>
          <w:rFonts w:ascii="Calibri" w:hAnsi="Calibri" w:cs="Calibri"/>
          <w:b/>
          <w:bCs/>
          <w:sz w:val="28"/>
          <w:szCs w:val="28"/>
        </w:rPr>
      </w:pPr>
      <w:r w:rsidRPr="003C34C8">
        <w:rPr>
          <w:rFonts w:ascii="Calibri" w:hAnsi="Calibri" w:cs="Calibri"/>
          <w:b/>
          <w:bCs/>
          <w:sz w:val="28"/>
          <w:szCs w:val="28"/>
        </w:rPr>
        <w:t>Cathie-Rosalie Joly</w:t>
      </w:r>
    </w:p>
    <w:p w14:paraId="5E63718B" w14:textId="1DAFA37C" w:rsidR="003468FC" w:rsidRPr="003468FC" w:rsidRDefault="00C719C2" w:rsidP="003468FC">
      <w:pPr>
        <w:jc w:val="both"/>
        <w:rPr>
          <w:rFonts w:ascii="Calibri" w:hAnsi="Calibri" w:cs="Calibri"/>
        </w:rPr>
      </w:pPr>
      <w:r>
        <w:rPr>
          <w:rFonts w:ascii="Calibri" w:hAnsi="Calibri" w:cs="Calibri"/>
        </w:rPr>
        <w:t xml:space="preserve">Nous évoquions </w:t>
      </w:r>
      <w:r w:rsidR="00C352FB">
        <w:rPr>
          <w:rFonts w:ascii="Calibri" w:hAnsi="Calibri" w:cs="Calibri"/>
        </w:rPr>
        <w:t>précédemment</w:t>
      </w:r>
      <w:r>
        <w:rPr>
          <w:rFonts w:ascii="Calibri" w:hAnsi="Calibri" w:cs="Calibri"/>
        </w:rPr>
        <w:t xml:space="preserve"> </w:t>
      </w:r>
      <w:r w:rsidR="003468FC" w:rsidRPr="003468FC">
        <w:rPr>
          <w:rFonts w:ascii="Calibri" w:hAnsi="Calibri" w:cs="Calibri"/>
        </w:rPr>
        <w:t xml:space="preserve">des mesures de prévention sur la fraude </w:t>
      </w:r>
      <w:r w:rsidR="00C352FB">
        <w:rPr>
          <w:rFonts w:ascii="Calibri" w:hAnsi="Calibri" w:cs="Calibri"/>
        </w:rPr>
        <w:t>pour</w:t>
      </w:r>
      <w:r w:rsidR="00C352FB" w:rsidRPr="003468FC">
        <w:rPr>
          <w:rFonts w:ascii="Calibri" w:hAnsi="Calibri" w:cs="Calibri"/>
        </w:rPr>
        <w:t xml:space="preserve"> </w:t>
      </w:r>
      <w:r w:rsidR="003468FC" w:rsidRPr="003468FC">
        <w:rPr>
          <w:rFonts w:ascii="Calibri" w:hAnsi="Calibri" w:cs="Calibri"/>
        </w:rPr>
        <w:t xml:space="preserve">les paiements à </w:t>
      </w:r>
      <w:r w:rsidR="00C352FB">
        <w:rPr>
          <w:rFonts w:ascii="Calibri" w:hAnsi="Calibri" w:cs="Calibri"/>
        </w:rPr>
        <w:t>di</w:t>
      </w:r>
      <w:r w:rsidR="00C352FB" w:rsidRPr="003468FC">
        <w:rPr>
          <w:rFonts w:ascii="Calibri" w:hAnsi="Calibri" w:cs="Calibri"/>
        </w:rPr>
        <w:t xml:space="preserve">stance </w:t>
      </w:r>
      <w:r w:rsidR="003468FC" w:rsidRPr="003468FC">
        <w:rPr>
          <w:rFonts w:ascii="Calibri" w:hAnsi="Calibri" w:cs="Calibri"/>
        </w:rPr>
        <w:t>hors 3</w:t>
      </w:r>
      <w:r>
        <w:rPr>
          <w:rFonts w:ascii="Calibri" w:hAnsi="Calibri" w:cs="Calibri"/>
        </w:rPr>
        <w:t>D Secure. Ce sont de</w:t>
      </w:r>
      <w:r w:rsidR="003468FC" w:rsidRPr="003468FC">
        <w:rPr>
          <w:rFonts w:ascii="Calibri" w:hAnsi="Calibri" w:cs="Calibri"/>
        </w:rPr>
        <w:t xml:space="preserve">s recommandations de 2023 qui ont fait l'objet d'une mise à jour en janvier 2026. </w:t>
      </w:r>
      <w:r>
        <w:rPr>
          <w:rFonts w:ascii="Calibri" w:hAnsi="Calibri" w:cs="Calibri"/>
        </w:rPr>
        <w:t>A</w:t>
      </w:r>
      <w:r w:rsidR="003468FC" w:rsidRPr="003468FC">
        <w:rPr>
          <w:rFonts w:ascii="Calibri" w:hAnsi="Calibri" w:cs="Calibri"/>
        </w:rPr>
        <w:t>ppliquer</w:t>
      </w:r>
      <w:r>
        <w:rPr>
          <w:rFonts w:ascii="Calibri" w:hAnsi="Calibri" w:cs="Calibri"/>
        </w:rPr>
        <w:t>ez-vous l</w:t>
      </w:r>
      <w:r w:rsidR="003468FC" w:rsidRPr="003468FC">
        <w:rPr>
          <w:rFonts w:ascii="Calibri" w:hAnsi="Calibri" w:cs="Calibri"/>
        </w:rPr>
        <w:t xml:space="preserve">a même démarche </w:t>
      </w:r>
      <w:r w:rsidR="00C352FB">
        <w:rPr>
          <w:rFonts w:ascii="Calibri" w:hAnsi="Calibri" w:cs="Calibri"/>
        </w:rPr>
        <w:t xml:space="preserve">de mise à jour </w:t>
      </w:r>
      <w:r w:rsidR="003468FC" w:rsidRPr="003468FC">
        <w:rPr>
          <w:rFonts w:ascii="Calibri" w:hAnsi="Calibri" w:cs="Calibri"/>
        </w:rPr>
        <w:t>pour d'autres recommandations</w:t>
      </w:r>
      <w:r w:rsidR="00416851">
        <w:rPr>
          <w:rFonts w:ascii="Calibri" w:hAnsi="Calibri" w:cs="Calibri"/>
        </w:rPr>
        <w:t> ?</w:t>
      </w:r>
      <w:r w:rsidR="003468FC" w:rsidRPr="003468FC">
        <w:rPr>
          <w:rFonts w:ascii="Calibri" w:hAnsi="Calibri" w:cs="Calibri"/>
        </w:rPr>
        <w:t xml:space="preserve"> </w:t>
      </w:r>
    </w:p>
    <w:p w14:paraId="00DBB862" w14:textId="00D86A95" w:rsidR="00C719C2" w:rsidRPr="00807811" w:rsidRDefault="00C719C2" w:rsidP="00C719C2">
      <w:pPr>
        <w:jc w:val="both"/>
        <w:rPr>
          <w:rFonts w:ascii="Calibri" w:hAnsi="Calibri" w:cs="Calibri"/>
          <w:b/>
          <w:bCs/>
          <w:sz w:val="28"/>
          <w:szCs w:val="28"/>
        </w:rPr>
      </w:pPr>
      <w:r w:rsidRPr="00807811">
        <w:rPr>
          <w:rFonts w:ascii="Calibri" w:hAnsi="Calibri" w:cs="Calibri"/>
          <w:b/>
          <w:bCs/>
          <w:sz w:val="28"/>
          <w:szCs w:val="28"/>
        </w:rPr>
        <w:t>Pierre Bienvenu</w:t>
      </w:r>
    </w:p>
    <w:p w14:paraId="121A7DBD" w14:textId="4F65153E" w:rsidR="00052AC2" w:rsidRPr="00416851" w:rsidRDefault="002B2DC7" w:rsidP="00052AC2">
      <w:pPr>
        <w:jc w:val="both"/>
        <w:rPr>
          <w:rFonts w:ascii="Calibri" w:hAnsi="Calibri" w:cs="Calibri"/>
        </w:rPr>
      </w:pPr>
      <w:r>
        <w:rPr>
          <w:rFonts w:ascii="Calibri" w:hAnsi="Calibri" w:cs="Calibri"/>
        </w:rPr>
        <w:t>L</w:t>
      </w:r>
      <w:r w:rsidR="00416851">
        <w:rPr>
          <w:rFonts w:ascii="Calibri" w:hAnsi="Calibri" w:cs="Calibri"/>
        </w:rPr>
        <w:t xml:space="preserve">a </w:t>
      </w:r>
      <w:r w:rsidR="00052AC2" w:rsidRPr="00416851">
        <w:rPr>
          <w:rFonts w:ascii="Calibri" w:hAnsi="Calibri" w:cs="Calibri"/>
        </w:rPr>
        <w:t>mise à jour de janvier</w:t>
      </w:r>
      <w:r w:rsidR="00416851">
        <w:rPr>
          <w:rFonts w:ascii="Calibri" w:hAnsi="Calibri" w:cs="Calibri"/>
        </w:rPr>
        <w:t xml:space="preserve"> 2026 </w:t>
      </w:r>
      <w:r w:rsidR="00052AC2" w:rsidRPr="00416851">
        <w:rPr>
          <w:rFonts w:ascii="Calibri" w:hAnsi="Calibri" w:cs="Calibri"/>
        </w:rPr>
        <w:t>était plutôt cosmétique</w:t>
      </w:r>
      <w:r w:rsidR="00416851">
        <w:rPr>
          <w:rFonts w:ascii="Calibri" w:hAnsi="Calibri" w:cs="Calibri"/>
        </w:rPr>
        <w:t xml:space="preserve">, mais </w:t>
      </w:r>
      <w:r>
        <w:rPr>
          <w:rFonts w:ascii="Calibri" w:hAnsi="Calibri" w:cs="Calibri"/>
        </w:rPr>
        <w:t xml:space="preserve">plus généralement, </w:t>
      </w:r>
      <w:r w:rsidR="00416851">
        <w:rPr>
          <w:rFonts w:ascii="Calibri" w:hAnsi="Calibri" w:cs="Calibri"/>
        </w:rPr>
        <w:t xml:space="preserve">à travers </w:t>
      </w:r>
      <w:r w:rsidR="00052AC2" w:rsidRPr="00416851">
        <w:rPr>
          <w:rFonts w:ascii="Calibri" w:hAnsi="Calibri" w:cs="Calibri"/>
        </w:rPr>
        <w:t xml:space="preserve">l'annexe </w:t>
      </w:r>
      <w:r w:rsidR="006F1E03">
        <w:rPr>
          <w:rFonts w:ascii="Calibri" w:hAnsi="Calibri" w:cs="Calibri"/>
        </w:rPr>
        <w:t>d</w:t>
      </w:r>
      <w:r w:rsidR="00052AC2" w:rsidRPr="00416851">
        <w:rPr>
          <w:rFonts w:ascii="Calibri" w:hAnsi="Calibri" w:cs="Calibri"/>
        </w:rPr>
        <w:t xml:space="preserve">u </w:t>
      </w:r>
      <w:r w:rsidR="00416851">
        <w:rPr>
          <w:rFonts w:ascii="Calibri" w:hAnsi="Calibri" w:cs="Calibri"/>
        </w:rPr>
        <w:t>RACI, notre message principal est que la publication du</w:t>
      </w:r>
      <w:r w:rsidR="00052AC2" w:rsidRPr="00416851">
        <w:rPr>
          <w:rFonts w:ascii="Calibri" w:hAnsi="Calibri" w:cs="Calibri"/>
        </w:rPr>
        <w:t xml:space="preserve"> rapport de l'Observatoire</w:t>
      </w:r>
      <w:r w:rsidR="00416851">
        <w:rPr>
          <w:rFonts w:ascii="Calibri" w:hAnsi="Calibri" w:cs="Calibri"/>
        </w:rPr>
        <w:t xml:space="preserve"> doit être chaque année un moment fort</w:t>
      </w:r>
      <w:r w:rsidR="00D57D65">
        <w:rPr>
          <w:rFonts w:ascii="Calibri" w:hAnsi="Calibri" w:cs="Calibri"/>
        </w:rPr>
        <w:t xml:space="preserve"> pour les PSP</w:t>
      </w:r>
      <w:r w:rsidR="00416851">
        <w:rPr>
          <w:rFonts w:ascii="Calibri" w:hAnsi="Calibri" w:cs="Calibri"/>
        </w:rPr>
        <w:t xml:space="preserve">, et qu’il </w:t>
      </w:r>
      <w:r w:rsidR="00052AC2" w:rsidRPr="00416851">
        <w:rPr>
          <w:rFonts w:ascii="Calibri" w:hAnsi="Calibri" w:cs="Calibri"/>
        </w:rPr>
        <w:t>faut prendre connaissance</w:t>
      </w:r>
      <w:r w:rsidR="00416851">
        <w:rPr>
          <w:rFonts w:ascii="Calibri" w:hAnsi="Calibri" w:cs="Calibri"/>
        </w:rPr>
        <w:t xml:space="preserve"> du rapport</w:t>
      </w:r>
      <w:r w:rsidR="00D57D65">
        <w:rPr>
          <w:rFonts w:ascii="Calibri" w:hAnsi="Calibri" w:cs="Calibri"/>
        </w:rPr>
        <w:t xml:space="preserve">. </w:t>
      </w:r>
      <w:r w:rsidR="00EA5629">
        <w:rPr>
          <w:rFonts w:ascii="Calibri" w:hAnsi="Calibri" w:cs="Calibri"/>
        </w:rPr>
        <w:t xml:space="preserve"> </w:t>
      </w:r>
    </w:p>
    <w:p w14:paraId="62C12592" w14:textId="77777777" w:rsidR="00EA5629" w:rsidRDefault="00EA5629" w:rsidP="00EA5629">
      <w:pPr>
        <w:jc w:val="both"/>
        <w:rPr>
          <w:rFonts w:ascii="Calibri" w:hAnsi="Calibri" w:cs="Calibri"/>
          <w:b/>
          <w:bCs/>
          <w:sz w:val="28"/>
          <w:szCs w:val="28"/>
        </w:rPr>
      </w:pPr>
      <w:r>
        <w:rPr>
          <w:rFonts w:ascii="Calibri" w:hAnsi="Calibri" w:cs="Calibri"/>
          <w:b/>
          <w:bCs/>
          <w:sz w:val="28"/>
          <w:szCs w:val="28"/>
        </w:rPr>
        <w:t>Marie-Agnès Nicolet</w:t>
      </w:r>
    </w:p>
    <w:p w14:paraId="16AAB222" w14:textId="3841950B" w:rsidR="00052AC2" w:rsidRPr="00416851" w:rsidRDefault="00630B72" w:rsidP="00052AC2">
      <w:pPr>
        <w:jc w:val="both"/>
        <w:rPr>
          <w:rFonts w:ascii="Calibri" w:hAnsi="Calibri" w:cs="Calibri"/>
        </w:rPr>
      </w:pPr>
      <w:r>
        <w:rPr>
          <w:rFonts w:ascii="Calibri" w:hAnsi="Calibri" w:cs="Calibri"/>
        </w:rPr>
        <w:t>C</w:t>
      </w:r>
      <w:r w:rsidR="00EA5629">
        <w:rPr>
          <w:rFonts w:ascii="Calibri" w:hAnsi="Calibri" w:cs="Calibri"/>
        </w:rPr>
        <w:t>’est aussi aux PSP de r</w:t>
      </w:r>
      <w:r w:rsidR="00052AC2" w:rsidRPr="00416851">
        <w:rPr>
          <w:rFonts w:ascii="Calibri" w:hAnsi="Calibri" w:cs="Calibri"/>
        </w:rPr>
        <w:t xml:space="preserve">egarder ce qui est applicable, ce qui a fait l'objet de réglementations ultérieures ?  </w:t>
      </w:r>
    </w:p>
    <w:p w14:paraId="4CA8D8A6" w14:textId="77777777" w:rsidR="00EA5629" w:rsidRPr="00807811" w:rsidRDefault="00EA5629" w:rsidP="00EA5629">
      <w:pPr>
        <w:jc w:val="both"/>
        <w:rPr>
          <w:rFonts w:ascii="Calibri" w:hAnsi="Calibri" w:cs="Calibri"/>
          <w:b/>
          <w:bCs/>
          <w:sz w:val="28"/>
          <w:szCs w:val="28"/>
        </w:rPr>
      </w:pPr>
      <w:r w:rsidRPr="00807811">
        <w:rPr>
          <w:rFonts w:ascii="Calibri" w:hAnsi="Calibri" w:cs="Calibri"/>
          <w:b/>
          <w:bCs/>
          <w:sz w:val="28"/>
          <w:szCs w:val="28"/>
        </w:rPr>
        <w:t>Pierre Bienvenu</w:t>
      </w:r>
    </w:p>
    <w:p w14:paraId="2F3EC113" w14:textId="1A5CB99C" w:rsidR="00052AC2" w:rsidRPr="00FE6A21" w:rsidRDefault="00EA5629" w:rsidP="00052AC2">
      <w:pPr>
        <w:jc w:val="both"/>
        <w:rPr>
          <w:rFonts w:ascii="Calibri" w:hAnsi="Calibri" w:cs="Calibri"/>
        </w:rPr>
      </w:pPr>
      <w:r>
        <w:rPr>
          <w:rFonts w:ascii="Calibri" w:hAnsi="Calibri" w:cs="Calibri"/>
        </w:rPr>
        <w:t xml:space="preserve">Nous sommes </w:t>
      </w:r>
      <w:r w:rsidR="00052AC2" w:rsidRPr="00416851">
        <w:rPr>
          <w:rFonts w:ascii="Calibri" w:hAnsi="Calibri" w:cs="Calibri"/>
        </w:rPr>
        <w:t xml:space="preserve">dans une logique de sensibilisation et de dialogue avec les PSP. </w:t>
      </w:r>
      <w:r>
        <w:rPr>
          <w:rFonts w:ascii="Calibri" w:hAnsi="Calibri" w:cs="Calibri"/>
        </w:rPr>
        <w:t xml:space="preserve">Nous </w:t>
      </w:r>
      <w:r w:rsidR="00630B72">
        <w:rPr>
          <w:rFonts w:ascii="Calibri" w:hAnsi="Calibri" w:cs="Calibri"/>
        </w:rPr>
        <w:t xml:space="preserve">leur </w:t>
      </w:r>
      <w:r>
        <w:rPr>
          <w:rFonts w:ascii="Calibri" w:hAnsi="Calibri" w:cs="Calibri"/>
        </w:rPr>
        <w:t>rappelons l</w:t>
      </w:r>
      <w:r w:rsidR="00052AC2" w:rsidRPr="00416851">
        <w:rPr>
          <w:rFonts w:ascii="Calibri" w:hAnsi="Calibri" w:cs="Calibri"/>
        </w:rPr>
        <w:t>es recommandations passées qui nous semblent largement valables</w:t>
      </w:r>
      <w:r w:rsidR="002965A5">
        <w:rPr>
          <w:rFonts w:ascii="Calibri" w:hAnsi="Calibri" w:cs="Calibri"/>
        </w:rPr>
        <w:t xml:space="preserve">. Certaines </w:t>
      </w:r>
      <w:r w:rsidR="00630B72">
        <w:rPr>
          <w:rFonts w:ascii="Calibri" w:hAnsi="Calibri" w:cs="Calibri"/>
        </w:rPr>
        <w:t xml:space="preserve">sont </w:t>
      </w:r>
      <w:r w:rsidR="00052AC2" w:rsidRPr="00416851">
        <w:rPr>
          <w:rFonts w:ascii="Calibri" w:hAnsi="Calibri" w:cs="Calibri"/>
        </w:rPr>
        <w:t>impératives</w:t>
      </w:r>
      <w:r w:rsidR="00630B72">
        <w:rPr>
          <w:rFonts w:ascii="Calibri" w:hAnsi="Calibri" w:cs="Calibri"/>
        </w:rPr>
        <w:t xml:space="preserve"> (par exemple celles, évoquées plus haut, portant sur le r</w:t>
      </w:r>
      <w:r w:rsidR="00052AC2" w:rsidRPr="00416851">
        <w:rPr>
          <w:rFonts w:ascii="Calibri" w:hAnsi="Calibri" w:cs="Calibri"/>
        </w:rPr>
        <w:t>emboursement des opérations de paiement frauduleuses</w:t>
      </w:r>
      <w:r w:rsidR="00FE6A21">
        <w:rPr>
          <w:rFonts w:ascii="Calibri" w:hAnsi="Calibri" w:cs="Calibri"/>
        </w:rPr>
        <w:t>, ou sur le prélèvement</w:t>
      </w:r>
      <w:r w:rsidR="00630B72">
        <w:rPr>
          <w:rFonts w:ascii="Calibri" w:hAnsi="Calibri" w:cs="Calibri"/>
        </w:rPr>
        <w:t>)</w:t>
      </w:r>
      <w:r w:rsidR="002965A5">
        <w:rPr>
          <w:rFonts w:ascii="Calibri" w:hAnsi="Calibri" w:cs="Calibri"/>
        </w:rPr>
        <w:t>, mais pour celles qui sont plutôt de l’ordre des bonne</w:t>
      </w:r>
      <w:r w:rsidR="00D57D65">
        <w:rPr>
          <w:rFonts w:ascii="Calibri" w:hAnsi="Calibri" w:cs="Calibri"/>
        </w:rPr>
        <w:t>s</w:t>
      </w:r>
      <w:r w:rsidR="002965A5">
        <w:rPr>
          <w:rFonts w:ascii="Calibri" w:hAnsi="Calibri" w:cs="Calibri"/>
        </w:rPr>
        <w:t xml:space="preserve"> pratiques, nous pouvons tout à fait </w:t>
      </w:r>
      <w:r w:rsidR="00FE6A21" w:rsidRPr="00FE6A21">
        <w:rPr>
          <w:rFonts w:ascii="Calibri" w:hAnsi="Calibri" w:cs="Calibri"/>
        </w:rPr>
        <w:t xml:space="preserve">admettre </w:t>
      </w:r>
      <w:r w:rsidR="002965A5">
        <w:rPr>
          <w:rFonts w:ascii="Calibri" w:hAnsi="Calibri" w:cs="Calibri"/>
        </w:rPr>
        <w:t>qu’un PSP fasse état, en toute t</w:t>
      </w:r>
      <w:r w:rsidR="00052AC2" w:rsidRPr="00FE6A21">
        <w:rPr>
          <w:rFonts w:ascii="Calibri" w:hAnsi="Calibri" w:cs="Calibri"/>
        </w:rPr>
        <w:t xml:space="preserve">ransparente vis-à-vis de la Banque de France, </w:t>
      </w:r>
      <w:r w:rsidR="002965A5">
        <w:rPr>
          <w:rFonts w:ascii="Calibri" w:hAnsi="Calibri" w:cs="Calibri"/>
        </w:rPr>
        <w:t>d’</w:t>
      </w:r>
      <w:r w:rsidR="00052AC2" w:rsidRPr="00FE6A21">
        <w:rPr>
          <w:rFonts w:ascii="Calibri" w:hAnsi="Calibri" w:cs="Calibri"/>
        </w:rPr>
        <w:t xml:space="preserve">une conformité </w:t>
      </w:r>
      <w:r w:rsidR="002965A5">
        <w:rPr>
          <w:rFonts w:ascii="Calibri" w:hAnsi="Calibri" w:cs="Calibri"/>
        </w:rPr>
        <w:t xml:space="preserve">seulement </w:t>
      </w:r>
      <w:r w:rsidR="00052AC2" w:rsidRPr="00FE6A21">
        <w:rPr>
          <w:rFonts w:ascii="Calibri" w:hAnsi="Calibri" w:cs="Calibri"/>
        </w:rPr>
        <w:t>partielle</w:t>
      </w:r>
      <w:r w:rsidR="00D57D65">
        <w:rPr>
          <w:rFonts w:ascii="Calibri" w:hAnsi="Calibri" w:cs="Calibri"/>
        </w:rPr>
        <w:t xml:space="preserve"> (par exemple sur la préparation à l’informatique quantique)</w:t>
      </w:r>
      <w:r w:rsidR="002965A5">
        <w:rPr>
          <w:rFonts w:ascii="Calibri" w:hAnsi="Calibri" w:cs="Calibri"/>
        </w:rPr>
        <w:t>.</w:t>
      </w:r>
      <w:r w:rsidR="00052AC2" w:rsidRPr="00FE6A21">
        <w:rPr>
          <w:rFonts w:ascii="Calibri" w:hAnsi="Calibri" w:cs="Calibri"/>
        </w:rPr>
        <w:t xml:space="preserve"> </w:t>
      </w:r>
    </w:p>
    <w:p w14:paraId="5D119F50" w14:textId="77777777" w:rsidR="00FE6A21" w:rsidRDefault="00FE6A21" w:rsidP="00FE6A21">
      <w:pPr>
        <w:jc w:val="both"/>
        <w:rPr>
          <w:rFonts w:ascii="Calibri" w:hAnsi="Calibri" w:cs="Calibri"/>
          <w:b/>
          <w:bCs/>
          <w:sz w:val="28"/>
          <w:szCs w:val="28"/>
        </w:rPr>
      </w:pPr>
      <w:r w:rsidRPr="003C34C8">
        <w:rPr>
          <w:rFonts w:ascii="Calibri" w:hAnsi="Calibri" w:cs="Calibri"/>
          <w:b/>
          <w:bCs/>
          <w:sz w:val="28"/>
          <w:szCs w:val="28"/>
        </w:rPr>
        <w:t>Cathie-Rosalie Joly</w:t>
      </w:r>
    </w:p>
    <w:p w14:paraId="3689309C" w14:textId="034C4F87" w:rsidR="00FE6A21" w:rsidRDefault="00045760" w:rsidP="00FE6A21">
      <w:pPr>
        <w:jc w:val="both"/>
        <w:rPr>
          <w:rFonts w:ascii="Calibri" w:hAnsi="Calibri" w:cs="Calibri"/>
        </w:rPr>
      </w:pPr>
      <w:r>
        <w:rPr>
          <w:rFonts w:ascii="Calibri" w:hAnsi="Calibri" w:cs="Calibri"/>
        </w:rPr>
        <w:t xml:space="preserve">Parmi les </w:t>
      </w:r>
      <w:r w:rsidR="00052AC2" w:rsidRPr="00FE6A21">
        <w:rPr>
          <w:rFonts w:ascii="Calibri" w:hAnsi="Calibri" w:cs="Calibri"/>
        </w:rPr>
        <w:t>sujets qui vont occuper l'année 2026</w:t>
      </w:r>
      <w:r>
        <w:rPr>
          <w:rFonts w:ascii="Calibri" w:hAnsi="Calibri" w:cs="Calibri"/>
        </w:rPr>
        <w:t xml:space="preserve">, vous </w:t>
      </w:r>
      <w:r w:rsidR="00052AC2" w:rsidRPr="00FE6A21">
        <w:rPr>
          <w:rFonts w:ascii="Calibri" w:hAnsi="Calibri" w:cs="Calibri"/>
        </w:rPr>
        <w:t xml:space="preserve">avez </w:t>
      </w:r>
      <w:r>
        <w:rPr>
          <w:rFonts w:ascii="Calibri" w:hAnsi="Calibri" w:cs="Calibri"/>
        </w:rPr>
        <w:t xml:space="preserve">évoqué </w:t>
      </w:r>
      <w:r w:rsidR="00052AC2" w:rsidRPr="00FE6A21">
        <w:rPr>
          <w:rFonts w:ascii="Calibri" w:hAnsi="Calibri" w:cs="Calibri"/>
        </w:rPr>
        <w:t xml:space="preserve">l'IA et </w:t>
      </w:r>
      <w:r w:rsidR="00215453">
        <w:rPr>
          <w:rFonts w:ascii="Calibri" w:hAnsi="Calibri" w:cs="Calibri"/>
        </w:rPr>
        <w:t>le</w:t>
      </w:r>
      <w:r w:rsidR="00052AC2" w:rsidRPr="00FE6A21">
        <w:rPr>
          <w:rFonts w:ascii="Calibri" w:hAnsi="Calibri" w:cs="Calibri"/>
        </w:rPr>
        <w:t xml:space="preserve"> règlement </w:t>
      </w:r>
      <w:r>
        <w:rPr>
          <w:rFonts w:ascii="Calibri" w:hAnsi="Calibri" w:cs="Calibri"/>
        </w:rPr>
        <w:t>e</w:t>
      </w:r>
      <w:r w:rsidR="00052AC2" w:rsidRPr="00FE6A21">
        <w:rPr>
          <w:rFonts w:ascii="Calibri" w:hAnsi="Calibri" w:cs="Calibri"/>
        </w:rPr>
        <w:t>IDAS</w:t>
      </w:r>
      <w:r>
        <w:rPr>
          <w:rFonts w:ascii="Calibri" w:hAnsi="Calibri" w:cs="Calibri"/>
        </w:rPr>
        <w:t xml:space="preserve">. Y a-t-il d’autres sujets ? </w:t>
      </w:r>
      <w:r w:rsidR="00052AC2" w:rsidRPr="00FE6A21">
        <w:rPr>
          <w:rFonts w:ascii="Calibri" w:hAnsi="Calibri" w:cs="Calibri"/>
        </w:rPr>
        <w:t xml:space="preserve">Je pose la question parce que </w:t>
      </w:r>
      <w:r>
        <w:rPr>
          <w:rFonts w:ascii="Calibri" w:hAnsi="Calibri" w:cs="Calibri"/>
        </w:rPr>
        <w:t xml:space="preserve">FRANCE PAYMENTS FORUM, </w:t>
      </w:r>
      <w:r w:rsidR="00052AC2" w:rsidRPr="00FE6A21">
        <w:rPr>
          <w:rFonts w:ascii="Calibri" w:hAnsi="Calibri" w:cs="Calibri"/>
        </w:rPr>
        <w:t xml:space="preserve">via </w:t>
      </w:r>
      <w:r>
        <w:rPr>
          <w:rFonts w:ascii="Calibri" w:hAnsi="Calibri" w:cs="Calibri"/>
        </w:rPr>
        <w:t xml:space="preserve">ses </w:t>
      </w:r>
      <w:r w:rsidR="00052AC2" w:rsidRPr="00FE6A21">
        <w:rPr>
          <w:rFonts w:ascii="Calibri" w:hAnsi="Calibri" w:cs="Calibri"/>
        </w:rPr>
        <w:t xml:space="preserve">groupes de travail, </w:t>
      </w:r>
      <w:r>
        <w:rPr>
          <w:rFonts w:ascii="Calibri" w:hAnsi="Calibri" w:cs="Calibri"/>
        </w:rPr>
        <w:t xml:space="preserve">aurait certainement </w:t>
      </w:r>
      <w:r w:rsidR="00052AC2" w:rsidRPr="00FE6A21">
        <w:rPr>
          <w:rFonts w:ascii="Calibri" w:hAnsi="Calibri" w:cs="Calibri"/>
        </w:rPr>
        <w:t>des retours à partager avec l'OSMP</w:t>
      </w:r>
      <w:r>
        <w:rPr>
          <w:rFonts w:ascii="Calibri" w:hAnsi="Calibri" w:cs="Calibri"/>
        </w:rPr>
        <w:t>.</w:t>
      </w:r>
      <w:r w:rsidR="00052AC2" w:rsidRPr="00FE6A21">
        <w:rPr>
          <w:rFonts w:ascii="Calibri" w:hAnsi="Calibri" w:cs="Calibri"/>
        </w:rPr>
        <w:t xml:space="preserve"> </w:t>
      </w:r>
    </w:p>
    <w:p w14:paraId="7D278379" w14:textId="3EBB67C8" w:rsidR="00FE6A21" w:rsidRPr="00807811" w:rsidRDefault="00FE6A21" w:rsidP="00FE6A21">
      <w:pPr>
        <w:jc w:val="both"/>
        <w:rPr>
          <w:rFonts w:ascii="Calibri" w:hAnsi="Calibri" w:cs="Calibri"/>
          <w:b/>
          <w:bCs/>
          <w:sz w:val="28"/>
          <w:szCs w:val="28"/>
        </w:rPr>
      </w:pPr>
      <w:r w:rsidRPr="00807811">
        <w:rPr>
          <w:rFonts w:ascii="Calibri" w:hAnsi="Calibri" w:cs="Calibri"/>
          <w:b/>
          <w:bCs/>
          <w:sz w:val="28"/>
          <w:szCs w:val="28"/>
        </w:rPr>
        <w:t>Pierre Bienvenu</w:t>
      </w:r>
    </w:p>
    <w:p w14:paraId="34F480F0" w14:textId="553A0B85" w:rsidR="00DB6FD1" w:rsidRPr="00DB6FD1" w:rsidRDefault="002965A5" w:rsidP="00DB6FD1">
      <w:pPr>
        <w:jc w:val="both"/>
        <w:rPr>
          <w:rFonts w:ascii="Calibri" w:hAnsi="Calibri" w:cs="Calibri"/>
        </w:rPr>
      </w:pPr>
      <w:r>
        <w:rPr>
          <w:rFonts w:ascii="Calibri" w:hAnsi="Calibri" w:cs="Calibri"/>
        </w:rPr>
        <w:t>Je réalise que d</w:t>
      </w:r>
      <w:r w:rsidR="00052AC2" w:rsidRPr="00FE6A21">
        <w:rPr>
          <w:rFonts w:ascii="Calibri" w:hAnsi="Calibri" w:cs="Calibri"/>
        </w:rPr>
        <w:t>ans l</w:t>
      </w:r>
      <w:r w:rsidR="00215453">
        <w:rPr>
          <w:rFonts w:ascii="Calibri" w:hAnsi="Calibri" w:cs="Calibri"/>
        </w:rPr>
        <w:t xml:space="preserve">’annexe </w:t>
      </w:r>
      <w:r>
        <w:rPr>
          <w:rFonts w:ascii="Calibri" w:hAnsi="Calibri" w:cs="Calibri"/>
        </w:rPr>
        <w:t>d</w:t>
      </w:r>
      <w:r w:rsidR="00215453">
        <w:rPr>
          <w:rFonts w:ascii="Calibri" w:hAnsi="Calibri" w:cs="Calibri"/>
        </w:rPr>
        <w:t xml:space="preserve">u </w:t>
      </w:r>
      <w:r w:rsidR="00052AC2" w:rsidRPr="00045760">
        <w:rPr>
          <w:rFonts w:ascii="Calibri" w:hAnsi="Calibri" w:cs="Calibri"/>
          <w:bCs/>
        </w:rPr>
        <w:t xml:space="preserve">RACI </w:t>
      </w:r>
      <w:r w:rsidR="00215453">
        <w:rPr>
          <w:rFonts w:ascii="Calibri" w:hAnsi="Calibri" w:cs="Calibri"/>
          <w:bCs/>
        </w:rPr>
        <w:t xml:space="preserve">2025 </w:t>
      </w:r>
      <w:r w:rsidR="00045760">
        <w:rPr>
          <w:rFonts w:ascii="Calibri" w:hAnsi="Calibri" w:cs="Calibri"/>
          <w:bCs/>
        </w:rPr>
        <w:t xml:space="preserve">nous avons omis de </w:t>
      </w:r>
      <w:r w:rsidR="00052AC2" w:rsidRPr="00FE6A21">
        <w:rPr>
          <w:rFonts w:ascii="Calibri" w:hAnsi="Calibri" w:cs="Calibri"/>
        </w:rPr>
        <w:t>mention</w:t>
      </w:r>
      <w:r w:rsidR="00045760">
        <w:rPr>
          <w:rFonts w:ascii="Calibri" w:hAnsi="Calibri" w:cs="Calibri"/>
        </w:rPr>
        <w:t>ner l’</w:t>
      </w:r>
      <w:r w:rsidR="00052AC2" w:rsidRPr="00FE6A21">
        <w:rPr>
          <w:rFonts w:ascii="Calibri" w:hAnsi="Calibri" w:cs="Calibri"/>
        </w:rPr>
        <w:t xml:space="preserve">étude </w:t>
      </w:r>
      <w:r w:rsidR="00045760">
        <w:rPr>
          <w:rFonts w:ascii="Calibri" w:hAnsi="Calibri" w:cs="Calibri"/>
        </w:rPr>
        <w:t xml:space="preserve">sur l’IA </w:t>
      </w:r>
      <w:r w:rsidR="00052AC2" w:rsidRPr="00FE6A21">
        <w:rPr>
          <w:rFonts w:ascii="Calibri" w:hAnsi="Calibri" w:cs="Calibri"/>
        </w:rPr>
        <w:t>qu</w:t>
      </w:r>
      <w:r w:rsidR="00045760">
        <w:rPr>
          <w:rFonts w:ascii="Calibri" w:hAnsi="Calibri" w:cs="Calibri"/>
        </w:rPr>
        <w:t xml:space="preserve">e nous avons </w:t>
      </w:r>
      <w:r w:rsidR="00052AC2" w:rsidRPr="00FE6A21">
        <w:rPr>
          <w:rFonts w:ascii="Calibri" w:hAnsi="Calibri" w:cs="Calibri"/>
        </w:rPr>
        <w:t xml:space="preserve">publiée </w:t>
      </w:r>
      <w:r w:rsidR="00045760">
        <w:rPr>
          <w:rFonts w:ascii="Calibri" w:hAnsi="Calibri" w:cs="Calibri"/>
        </w:rPr>
        <w:t>dans le rapport 2024 de l’OSMP</w:t>
      </w:r>
      <w:r>
        <w:rPr>
          <w:rFonts w:ascii="Calibri" w:hAnsi="Calibri" w:cs="Calibri"/>
        </w:rPr>
        <w:t xml:space="preserve"> (</w:t>
      </w:r>
      <w:r w:rsidR="00045760">
        <w:rPr>
          <w:rFonts w:ascii="Calibri" w:hAnsi="Calibri" w:cs="Calibri"/>
        </w:rPr>
        <w:t xml:space="preserve">avec </w:t>
      </w:r>
      <w:r w:rsidR="00215453">
        <w:rPr>
          <w:rFonts w:ascii="Calibri" w:hAnsi="Calibri" w:cs="Calibri"/>
        </w:rPr>
        <w:t>un</w:t>
      </w:r>
      <w:r w:rsidR="00052AC2" w:rsidRPr="00FE6A21">
        <w:rPr>
          <w:rFonts w:ascii="Calibri" w:hAnsi="Calibri" w:cs="Calibri"/>
        </w:rPr>
        <w:t>e recommandation en matière de backtesting</w:t>
      </w:r>
      <w:r>
        <w:rPr>
          <w:rFonts w:ascii="Calibri" w:hAnsi="Calibri" w:cs="Calibri"/>
        </w:rPr>
        <w:t xml:space="preserve">). Nous </w:t>
      </w:r>
      <w:r w:rsidR="00215453">
        <w:rPr>
          <w:rFonts w:ascii="Calibri" w:hAnsi="Calibri" w:cs="Calibri"/>
        </w:rPr>
        <w:t xml:space="preserve">l’introduirons dans la prochaine édition. </w:t>
      </w:r>
      <w:r w:rsidR="00DB6FD1">
        <w:rPr>
          <w:rFonts w:ascii="Calibri" w:hAnsi="Calibri" w:cs="Calibri"/>
        </w:rPr>
        <w:t xml:space="preserve">Dans le rapport OSMP de cette année, nous allons publier une </w:t>
      </w:r>
      <w:r w:rsidR="00DB6FD1" w:rsidRPr="00DB6FD1">
        <w:rPr>
          <w:rFonts w:ascii="Calibri" w:hAnsi="Calibri" w:cs="Calibri"/>
        </w:rPr>
        <w:t xml:space="preserve">étude de veille sur la sécurité des paiements par crypto-actifs. Et </w:t>
      </w:r>
      <w:r w:rsidR="00DB6FD1">
        <w:rPr>
          <w:rFonts w:ascii="Calibri" w:hAnsi="Calibri" w:cs="Calibri"/>
        </w:rPr>
        <w:t xml:space="preserve">nous venons de lancer des études </w:t>
      </w:r>
      <w:r w:rsidR="00DB6FD1" w:rsidRPr="00DB6FD1">
        <w:rPr>
          <w:rFonts w:ascii="Calibri" w:hAnsi="Calibri" w:cs="Calibri"/>
        </w:rPr>
        <w:t xml:space="preserve">sur les nouvelles solutions d'authentification, les paiements agentiques et l'identité numérique. </w:t>
      </w:r>
      <w:r w:rsidR="00DB6FD1">
        <w:rPr>
          <w:rFonts w:ascii="Calibri" w:hAnsi="Calibri" w:cs="Calibri"/>
        </w:rPr>
        <w:t>Nous c</w:t>
      </w:r>
      <w:r w:rsidR="00DB6FD1" w:rsidRPr="00DB6FD1">
        <w:rPr>
          <w:rFonts w:ascii="Calibri" w:hAnsi="Calibri" w:cs="Calibri"/>
        </w:rPr>
        <w:t>ommen</w:t>
      </w:r>
      <w:r w:rsidR="00DB6FD1">
        <w:rPr>
          <w:rFonts w:ascii="Calibri" w:hAnsi="Calibri" w:cs="Calibri"/>
        </w:rPr>
        <w:t xml:space="preserve">çons </w:t>
      </w:r>
      <w:r w:rsidR="00DB6FD1" w:rsidRPr="00DB6FD1">
        <w:rPr>
          <w:rFonts w:ascii="Calibri" w:hAnsi="Calibri" w:cs="Calibri"/>
        </w:rPr>
        <w:t>tout juste</w:t>
      </w:r>
      <w:r w:rsidR="00DB6FD1">
        <w:rPr>
          <w:rFonts w:ascii="Calibri" w:hAnsi="Calibri" w:cs="Calibri"/>
        </w:rPr>
        <w:t xml:space="preserve"> et </w:t>
      </w:r>
      <w:r w:rsidR="00DB6FD1" w:rsidRPr="00DB6FD1">
        <w:rPr>
          <w:rFonts w:ascii="Calibri" w:hAnsi="Calibri" w:cs="Calibri"/>
        </w:rPr>
        <w:t xml:space="preserve">je ne sais pas encore comment </w:t>
      </w:r>
      <w:r w:rsidR="00DB6FD1">
        <w:rPr>
          <w:rFonts w:ascii="Calibri" w:hAnsi="Calibri" w:cs="Calibri"/>
        </w:rPr>
        <w:t xml:space="preserve">cela </w:t>
      </w:r>
      <w:r w:rsidR="00DB6FD1" w:rsidRPr="00DB6FD1">
        <w:rPr>
          <w:rFonts w:ascii="Calibri" w:hAnsi="Calibri" w:cs="Calibri"/>
        </w:rPr>
        <w:t>va atterrir, mais l'objectif c'est d'apporter un éclairage à l'écosystème sur ces sujets complexes et extrêmement mouvants</w:t>
      </w:r>
      <w:r w:rsidR="00DB6FD1">
        <w:rPr>
          <w:rFonts w:ascii="Calibri" w:hAnsi="Calibri" w:cs="Calibri"/>
        </w:rPr>
        <w:t>, a</w:t>
      </w:r>
      <w:r w:rsidR="00DB6FD1" w:rsidRPr="00DB6FD1">
        <w:rPr>
          <w:rFonts w:ascii="Calibri" w:hAnsi="Calibri" w:cs="Calibri"/>
        </w:rPr>
        <w:t xml:space="preserve">vec des recommandations qui </w:t>
      </w:r>
      <w:r w:rsidR="00B8327D">
        <w:rPr>
          <w:rFonts w:ascii="Calibri" w:hAnsi="Calibri" w:cs="Calibri"/>
        </w:rPr>
        <w:t xml:space="preserve">soient </w:t>
      </w:r>
      <w:r w:rsidR="00DB6FD1" w:rsidRPr="00DB6FD1">
        <w:rPr>
          <w:rFonts w:ascii="Calibri" w:hAnsi="Calibri" w:cs="Calibri"/>
        </w:rPr>
        <w:t xml:space="preserve">autant que possible le </w:t>
      </w:r>
      <w:r w:rsidR="00B8327D">
        <w:rPr>
          <w:rFonts w:ascii="Calibri" w:hAnsi="Calibri" w:cs="Calibri"/>
        </w:rPr>
        <w:t xml:space="preserve">fruit d’un </w:t>
      </w:r>
      <w:r w:rsidR="00DB6FD1" w:rsidRPr="00DB6FD1">
        <w:rPr>
          <w:rFonts w:ascii="Calibri" w:hAnsi="Calibri" w:cs="Calibri"/>
        </w:rPr>
        <w:t>consensus</w:t>
      </w:r>
      <w:r w:rsidR="00B8327D">
        <w:rPr>
          <w:rFonts w:ascii="Calibri" w:hAnsi="Calibri" w:cs="Calibri"/>
        </w:rPr>
        <w:t>.</w:t>
      </w:r>
      <w:r w:rsidR="00DB6FD1" w:rsidRPr="00DB6FD1">
        <w:rPr>
          <w:rFonts w:ascii="Calibri" w:hAnsi="Calibri" w:cs="Calibri"/>
        </w:rPr>
        <w:t xml:space="preserve"> </w:t>
      </w:r>
    </w:p>
    <w:p w14:paraId="43E0C30F" w14:textId="1CBA2646" w:rsidR="003468FC" w:rsidRDefault="00B11332" w:rsidP="00F1168C">
      <w:pPr>
        <w:jc w:val="both"/>
        <w:rPr>
          <w:rFonts w:ascii="Calibri" w:hAnsi="Calibri" w:cs="Calibri"/>
          <w:b/>
          <w:bCs/>
          <w:sz w:val="28"/>
          <w:szCs w:val="28"/>
        </w:rPr>
      </w:pPr>
      <w:r w:rsidRPr="00B11332">
        <w:rPr>
          <w:rFonts w:ascii="Calibri" w:hAnsi="Calibri" w:cs="Calibri"/>
          <w:b/>
          <w:bCs/>
          <w:sz w:val="28"/>
          <w:szCs w:val="28"/>
        </w:rPr>
        <w:t xml:space="preserve">Hervé Sitruk </w:t>
      </w:r>
    </w:p>
    <w:p w14:paraId="44A3179B" w14:textId="55DE7987" w:rsidR="006901CE" w:rsidRPr="00A25FB5" w:rsidRDefault="002965A5" w:rsidP="00352EA8">
      <w:pPr>
        <w:jc w:val="both"/>
        <w:rPr>
          <w:rFonts w:ascii="Calibri" w:hAnsi="Calibri" w:cs="Calibri"/>
          <w:b/>
          <w:bCs/>
        </w:rPr>
      </w:pPr>
      <w:r>
        <w:rPr>
          <w:rFonts w:ascii="Calibri" w:hAnsi="Calibri" w:cs="Calibri"/>
        </w:rPr>
        <w:t>J</w:t>
      </w:r>
      <w:r w:rsidR="00B11332">
        <w:rPr>
          <w:rFonts w:ascii="Calibri" w:hAnsi="Calibri" w:cs="Calibri"/>
        </w:rPr>
        <w:t>e voudrais remercier les intervenants et inviter ceux des participants qui ne sont pas encore membres à rejoindre FRANCE PAYMENTS FORUM</w:t>
      </w:r>
      <w:r w:rsidR="00B11332" w:rsidRPr="00B11332">
        <w:rPr>
          <w:rFonts w:ascii="Calibri" w:hAnsi="Calibri" w:cs="Calibri"/>
        </w:rPr>
        <w:t xml:space="preserve">. </w:t>
      </w:r>
      <w:r w:rsidR="00B11332">
        <w:rPr>
          <w:rFonts w:ascii="Calibri" w:hAnsi="Calibri" w:cs="Calibri"/>
        </w:rPr>
        <w:t xml:space="preserve">Nous sommes </w:t>
      </w:r>
      <w:r w:rsidR="00B11332" w:rsidRPr="00B11332">
        <w:rPr>
          <w:rFonts w:ascii="Calibri" w:hAnsi="Calibri" w:cs="Calibri"/>
        </w:rPr>
        <w:t>une association d'experts et de professionnels</w:t>
      </w:r>
      <w:r w:rsidR="00B11332">
        <w:rPr>
          <w:rFonts w:ascii="Calibri" w:hAnsi="Calibri" w:cs="Calibri"/>
        </w:rPr>
        <w:t xml:space="preserve"> </w:t>
      </w:r>
      <w:r w:rsidR="00B11332" w:rsidRPr="00B11332">
        <w:rPr>
          <w:rFonts w:ascii="Calibri" w:hAnsi="Calibri" w:cs="Calibri"/>
        </w:rPr>
        <w:t xml:space="preserve">des paiements. </w:t>
      </w:r>
      <w:r w:rsidR="00B11332">
        <w:rPr>
          <w:rFonts w:ascii="Calibri" w:hAnsi="Calibri" w:cs="Calibri"/>
        </w:rPr>
        <w:t xml:space="preserve">Nous </w:t>
      </w:r>
      <w:r w:rsidR="00B11332" w:rsidRPr="00B11332">
        <w:rPr>
          <w:rFonts w:ascii="Calibri" w:hAnsi="Calibri" w:cs="Calibri"/>
        </w:rPr>
        <w:t xml:space="preserve">avons une dizaine de groupes de travail. </w:t>
      </w:r>
      <w:r>
        <w:rPr>
          <w:rFonts w:ascii="Calibri" w:hAnsi="Calibri" w:cs="Calibri"/>
        </w:rPr>
        <w:t xml:space="preserve">Nous organisons le </w:t>
      </w:r>
      <w:r w:rsidR="004C66CC">
        <w:rPr>
          <w:rFonts w:ascii="Calibri" w:hAnsi="Calibri" w:cs="Calibri"/>
        </w:rPr>
        <w:t xml:space="preserve">12 mars une Rencontre digitale </w:t>
      </w:r>
      <w:r w:rsidR="00B11332" w:rsidRPr="00B11332">
        <w:rPr>
          <w:rFonts w:ascii="Calibri" w:hAnsi="Calibri" w:cs="Calibri"/>
        </w:rPr>
        <w:t>sur l'urgence des stablecoins</w:t>
      </w:r>
      <w:r w:rsidR="004C66CC">
        <w:rPr>
          <w:rFonts w:ascii="Calibri" w:hAnsi="Calibri" w:cs="Calibri"/>
        </w:rPr>
        <w:t xml:space="preserve">. Nous </w:t>
      </w:r>
      <w:r>
        <w:rPr>
          <w:rFonts w:ascii="Calibri" w:hAnsi="Calibri" w:cs="Calibri"/>
        </w:rPr>
        <w:t xml:space="preserve">en </w:t>
      </w:r>
      <w:r w:rsidR="004C66CC">
        <w:rPr>
          <w:rFonts w:ascii="Calibri" w:hAnsi="Calibri" w:cs="Calibri"/>
        </w:rPr>
        <w:t>organiserons prochainement une</w:t>
      </w:r>
      <w:r>
        <w:rPr>
          <w:rFonts w:ascii="Calibri" w:hAnsi="Calibri" w:cs="Calibri"/>
        </w:rPr>
        <w:t xml:space="preserve"> </w:t>
      </w:r>
      <w:r w:rsidR="00B64A6B">
        <w:rPr>
          <w:rFonts w:ascii="Calibri" w:hAnsi="Calibri" w:cs="Calibri"/>
        </w:rPr>
        <w:t>autre sur</w:t>
      </w:r>
      <w:r w:rsidR="004C66CC">
        <w:rPr>
          <w:rFonts w:ascii="Calibri" w:hAnsi="Calibri" w:cs="Calibri"/>
        </w:rPr>
        <w:t xml:space="preserve"> </w:t>
      </w:r>
      <w:r w:rsidR="00B11332" w:rsidRPr="00B11332">
        <w:rPr>
          <w:rFonts w:ascii="Calibri" w:hAnsi="Calibri" w:cs="Calibri"/>
        </w:rPr>
        <w:t>l'identité numérique</w:t>
      </w:r>
      <w:r w:rsidR="00B64A6B">
        <w:rPr>
          <w:rFonts w:ascii="Calibri" w:hAnsi="Calibri" w:cs="Calibri"/>
        </w:rPr>
        <w:t xml:space="preserve"> et une autre </w:t>
      </w:r>
      <w:r w:rsidR="004C66CC">
        <w:rPr>
          <w:rFonts w:ascii="Calibri" w:hAnsi="Calibri" w:cs="Calibri"/>
        </w:rPr>
        <w:t xml:space="preserve">sur le panorama </w:t>
      </w:r>
      <w:r w:rsidR="00B11332" w:rsidRPr="00B11332">
        <w:rPr>
          <w:rFonts w:ascii="Calibri" w:hAnsi="Calibri" w:cs="Calibri"/>
        </w:rPr>
        <w:t xml:space="preserve">des réglementations applicables aux paiements. </w:t>
      </w:r>
      <w:r w:rsidR="004C66CC">
        <w:rPr>
          <w:rFonts w:ascii="Calibri" w:hAnsi="Calibri" w:cs="Calibri"/>
        </w:rPr>
        <w:t>Le 1</w:t>
      </w:r>
      <w:r w:rsidR="00B11332" w:rsidRPr="00B11332">
        <w:rPr>
          <w:rFonts w:ascii="Calibri" w:hAnsi="Calibri" w:cs="Calibri"/>
        </w:rPr>
        <w:t>6 mars, no</w:t>
      </w:r>
      <w:r w:rsidR="004C66CC">
        <w:rPr>
          <w:rFonts w:ascii="Calibri" w:hAnsi="Calibri" w:cs="Calibri"/>
        </w:rPr>
        <w:t>tre GT EWPF o</w:t>
      </w:r>
      <w:r w:rsidR="00B11332" w:rsidRPr="00B11332">
        <w:rPr>
          <w:rFonts w:ascii="Calibri" w:hAnsi="Calibri" w:cs="Calibri"/>
        </w:rPr>
        <w:t>rganis</w:t>
      </w:r>
      <w:r w:rsidR="004C66CC">
        <w:rPr>
          <w:rFonts w:ascii="Calibri" w:hAnsi="Calibri" w:cs="Calibri"/>
        </w:rPr>
        <w:t xml:space="preserve">e </w:t>
      </w:r>
      <w:r w:rsidR="00B64A6B">
        <w:rPr>
          <w:rFonts w:ascii="Calibri" w:hAnsi="Calibri" w:cs="Calibri"/>
        </w:rPr>
        <w:t xml:space="preserve">comme chaque année une </w:t>
      </w:r>
      <w:r w:rsidR="004C66CC">
        <w:rPr>
          <w:rFonts w:ascii="Calibri" w:hAnsi="Calibri" w:cs="Calibri"/>
        </w:rPr>
        <w:t>Rencontre</w:t>
      </w:r>
      <w:r w:rsidR="00B64A6B">
        <w:rPr>
          <w:rFonts w:ascii="Calibri" w:hAnsi="Calibri" w:cs="Calibri"/>
        </w:rPr>
        <w:t xml:space="preserve"> </w:t>
      </w:r>
      <w:r w:rsidR="004C66CC">
        <w:rPr>
          <w:rFonts w:ascii="Calibri" w:hAnsi="Calibri" w:cs="Calibri"/>
        </w:rPr>
        <w:t>en présentiel</w:t>
      </w:r>
      <w:r w:rsidR="00B64A6B">
        <w:rPr>
          <w:rFonts w:ascii="Calibri" w:hAnsi="Calibri" w:cs="Calibri"/>
        </w:rPr>
        <w:t xml:space="preserve"> d</w:t>
      </w:r>
      <w:r w:rsidR="004C66CC">
        <w:rPr>
          <w:rFonts w:ascii="Calibri" w:hAnsi="Calibri" w:cs="Calibri"/>
        </w:rPr>
        <w:t xml:space="preserve">ans </w:t>
      </w:r>
      <w:r w:rsidR="00B11332" w:rsidRPr="00B11332">
        <w:rPr>
          <w:rFonts w:ascii="Calibri" w:hAnsi="Calibri" w:cs="Calibri"/>
        </w:rPr>
        <w:t xml:space="preserve">le cadre de la journée internationale des femmes. </w:t>
      </w:r>
      <w:r w:rsidR="00E236DD">
        <w:rPr>
          <w:rFonts w:ascii="Calibri" w:hAnsi="Calibri" w:cs="Calibri"/>
        </w:rPr>
        <w:t>Et l</w:t>
      </w:r>
      <w:r w:rsidR="004C66CC" w:rsidRPr="00B11332">
        <w:rPr>
          <w:rFonts w:ascii="Calibri" w:hAnsi="Calibri" w:cs="Calibri"/>
        </w:rPr>
        <w:t>e 14 avril, nous organis</w:t>
      </w:r>
      <w:r w:rsidR="004C66CC">
        <w:rPr>
          <w:rFonts w:ascii="Calibri" w:hAnsi="Calibri" w:cs="Calibri"/>
        </w:rPr>
        <w:t xml:space="preserve">ons </w:t>
      </w:r>
      <w:r w:rsidR="004C66CC" w:rsidRPr="00B11332">
        <w:rPr>
          <w:rFonts w:ascii="Calibri" w:hAnsi="Calibri" w:cs="Calibri"/>
        </w:rPr>
        <w:t xml:space="preserve">une grande rencontre, </w:t>
      </w:r>
      <w:r w:rsidR="00E236DD">
        <w:rPr>
          <w:rFonts w:ascii="Calibri" w:hAnsi="Calibri" w:cs="Calibri"/>
        </w:rPr>
        <w:t xml:space="preserve">également </w:t>
      </w:r>
      <w:r w:rsidR="004C66CC" w:rsidRPr="00B11332">
        <w:rPr>
          <w:rFonts w:ascii="Calibri" w:hAnsi="Calibri" w:cs="Calibri"/>
        </w:rPr>
        <w:t>en présentiel, sur la souveraineté dans les paiements.</w:t>
      </w:r>
      <w:r w:rsidR="0010058D">
        <w:rPr>
          <w:rFonts w:ascii="Calibri" w:hAnsi="Calibri" w:cs="Calibri"/>
        </w:rPr>
        <w:t xml:space="preserve"> </w:t>
      </w:r>
      <w:r w:rsidR="00B11332" w:rsidRPr="00B11332">
        <w:rPr>
          <w:rFonts w:ascii="Calibri" w:hAnsi="Calibri" w:cs="Calibri"/>
        </w:rPr>
        <w:t>Merci à tous</w:t>
      </w:r>
      <w:r w:rsidR="00F52DE1">
        <w:rPr>
          <w:rFonts w:ascii="Calibri" w:hAnsi="Calibri" w:cs="Calibri"/>
        </w:rPr>
        <w:t>.</w:t>
      </w:r>
      <w:r w:rsidR="00B11332" w:rsidRPr="00B11332">
        <w:rPr>
          <w:rFonts w:ascii="Calibri" w:hAnsi="Calibri" w:cs="Calibri"/>
        </w:rPr>
        <w:t xml:space="preserve"> </w:t>
      </w:r>
    </w:p>
    <w:sectPr w:rsidR="006901CE" w:rsidRPr="00A25FB5">
      <w:headerReference w:type="even" r:id="rId23"/>
      <w:headerReference w:type="default" r:id="rId24"/>
      <w:footerReference w:type="default" r:id="rId25"/>
      <w:headerReference w:type="firs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C1E17" w14:textId="77777777" w:rsidR="0039277C" w:rsidRDefault="0039277C" w:rsidP="00B40367">
      <w:pPr>
        <w:spacing w:after="0" w:line="240" w:lineRule="auto"/>
      </w:pPr>
      <w:r>
        <w:separator/>
      </w:r>
    </w:p>
  </w:endnote>
  <w:endnote w:type="continuationSeparator" w:id="0">
    <w:p w14:paraId="15D143ED" w14:textId="77777777" w:rsidR="0039277C" w:rsidRDefault="0039277C" w:rsidP="00B40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Latin Modern Rom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7582278"/>
      <w:docPartObj>
        <w:docPartGallery w:val="Page Numbers (Bottom of Page)"/>
        <w:docPartUnique/>
      </w:docPartObj>
    </w:sdtPr>
    <w:sdtContent>
      <w:sdt>
        <w:sdtPr>
          <w:id w:val="-1769616900"/>
          <w:docPartObj>
            <w:docPartGallery w:val="Page Numbers (Top of Page)"/>
            <w:docPartUnique/>
          </w:docPartObj>
        </w:sdtPr>
        <w:sdtContent>
          <w:p w14:paraId="76810D28" w14:textId="4459BF87" w:rsidR="00352EA8" w:rsidRDefault="00352EA8">
            <w:pPr>
              <w:pStyle w:val="Pieddepage"/>
              <w:jc w:val="right"/>
            </w:pPr>
            <w:r>
              <w:t xml:space="preserve">Page </w:t>
            </w:r>
            <w:r>
              <w:rPr>
                <w:b/>
                <w:bCs/>
              </w:rPr>
              <w:fldChar w:fldCharType="begin"/>
            </w:r>
            <w:r>
              <w:rPr>
                <w:b/>
                <w:bCs/>
              </w:rPr>
              <w:instrText>PAGE</w:instrText>
            </w:r>
            <w:r>
              <w:rPr>
                <w:b/>
                <w:bCs/>
              </w:rPr>
              <w:fldChar w:fldCharType="separate"/>
            </w:r>
            <w:r>
              <w:rPr>
                <w:b/>
                <w:bCs/>
              </w:rPr>
              <w:t>2</w:t>
            </w:r>
            <w:r>
              <w:rPr>
                <w:b/>
                <w:bCs/>
              </w:rPr>
              <w:fldChar w:fldCharType="end"/>
            </w:r>
            <w:r>
              <w:t xml:space="preserve"> sur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59B43030" w14:textId="77777777" w:rsidR="00352EA8" w:rsidRDefault="00352EA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20936" w14:textId="77777777" w:rsidR="0039277C" w:rsidRDefault="0039277C" w:rsidP="00B40367">
      <w:pPr>
        <w:spacing w:after="0" w:line="240" w:lineRule="auto"/>
      </w:pPr>
      <w:r>
        <w:separator/>
      </w:r>
    </w:p>
  </w:footnote>
  <w:footnote w:type="continuationSeparator" w:id="0">
    <w:p w14:paraId="3669E38F" w14:textId="77777777" w:rsidR="0039277C" w:rsidRDefault="0039277C" w:rsidP="00B403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5A7F8" w14:textId="5C6FF4C0" w:rsidR="00B40367" w:rsidRDefault="00B40367">
    <w:pPr>
      <w:pStyle w:val="En-tte"/>
    </w:pPr>
    <w:r>
      <w:rPr>
        <w:noProof/>
      </w:rPr>
      <mc:AlternateContent>
        <mc:Choice Requires="wps">
          <w:drawing>
            <wp:anchor distT="0" distB="0" distL="0" distR="0" simplePos="0" relativeHeight="251659264" behindDoc="0" locked="0" layoutInCell="1" allowOverlap="1" wp14:anchorId="4E0D5CB1" wp14:editId="5615D1D4">
              <wp:simplePos x="635" y="635"/>
              <wp:positionH relativeFrom="page">
                <wp:align>right</wp:align>
              </wp:positionH>
              <wp:positionV relativeFrom="page">
                <wp:align>top</wp:align>
              </wp:positionV>
              <wp:extent cx="512445" cy="370205"/>
              <wp:effectExtent l="0" t="0" r="0" b="10795"/>
              <wp:wrapNone/>
              <wp:docPr id="1644856033" name="Zone de texte 2" descr="Priv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2445" cy="370205"/>
                      </a:xfrm>
                      <a:prstGeom prst="rect">
                        <a:avLst/>
                      </a:prstGeom>
                      <a:noFill/>
                      <a:ln>
                        <a:noFill/>
                      </a:ln>
                    </wps:spPr>
                    <wps:txbx>
                      <w:txbxContent>
                        <w:p w14:paraId="538F797A" w14:textId="42341297" w:rsidR="00B40367" w:rsidRPr="00B40367" w:rsidRDefault="00B40367" w:rsidP="00B40367">
                          <w:pPr>
                            <w:spacing w:after="0"/>
                            <w:rPr>
                              <w:rFonts w:ascii="Calibri" w:eastAsia="Calibri" w:hAnsi="Calibri" w:cs="Calibri"/>
                              <w:noProof/>
                              <w:color w:val="000000"/>
                              <w:sz w:val="20"/>
                              <w:szCs w:val="20"/>
                            </w:rPr>
                          </w:pPr>
                          <w:r w:rsidRPr="00B40367">
                            <w:rPr>
                              <w:rFonts w:ascii="Calibri" w:eastAsia="Calibri" w:hAnsi="Calibri" w:cs="Calibri"/>
                              <w:noProof/>
                              <w:color w:val="000000"/>
                              <w:sz w:val="20"/>
                              <w:szCs w:val="20"/>
                            </w:rPr>
                            <w:t>Privé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E0D5CB1" id="_x0000_t202" coordsize="21600,21600" o:spt="202" path="m,l,21600r21600,l21600,xe">
              <v:stroke joinstyle="miter"/>
              <v:path gradientshapeok="t" o:connecttype="rect"/>
            </v:shapetype>
            <v:shape id="Zone de texte 2" o:spid="_x0000_s1026" type="#_x0000_t202" alt="Privé" style="position:absolute;margin-left:-10.85pt;margin-top:0;width:40.35pt;height:29.1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" filled="f" stroked="f">
              <v:fill o:detectmouseclick="t"/>
              <v:textbox style="mso-fit-shape-to-text:t" inset="0,15pt,20pt,0">
                <w:txbxContent>
                  <w:p w14:paraId="538F797A" w14:textId="42341297" w:rsidR="00B40367" w:rsidRPr="00B40367" w:rsidRDefault="00B40367" w:rsidP="00B40367">
                    <w:pPr>
                      <w:spacing w:after="0"/>
                      <w:rPr>
                        <w:rFonts w:ascii="Calibri" w:eastAsia="Calibri" w:hAnsi="Calibri" w:cs="Calibri"/>
                        <w:noProof/>
                        <w:color w:val="000000"/>
                        <w:sz w:val="20"/>
                        <w:szCs w:val="20"/>
                      </w:rPr>
                    </w:pPr>
                    <w:r w:rsidRPr="00B40367">
                      <w:rPr>
                        <w:rFonts w:ascii="Calibri" w:eastAsia="Calibri" w:hAnsi="Calibri" w:cs="Calibri"/>
                        <w:noProof/>
                        <w:color w:val="000000"/>
                        <w:sz w:val="20"/>
                        <w:szCs w:val="20"/>
                      </w:rPr>
                      <w:t>Privé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038E3" w14:textId="3A762B8B" w:rsidR="00B40367" w:rsidRDefault="00B40367">
    <w:pPr>
      <w:pStyle w:val="En-tte"/>
    </w:pPr>
    <w:r>
      <w:rPr>
        <w:noProof/>
      </w:rPr>
      <mc:AlternateContent>
        <mc:Choice Requires="wps">
          <w:drawing>
            <wp:anchor distT="0" distB="0" distL="0" distR="0" simplePos="0" relativeHeight="251660288" behindDoc="0" locked="0" layoutInCell="1" allowOverlap="1" wp14:anchorId="627142B2" wp14:editId="698F16BF">
              <wp:simplePos x="901700" y="450850"/>
              <wp:positionH relativeFrom="page">
                <wp:align>right</wp:align>
              </wp:positionH>
              <wp:positionV relativeFrom="page">
                <wp:align>top</wp:align>
              </wp:positionV>
              <wp:extent cx="512445" cy="370205"/>
              <wp:effectExtent l="0" t="0" r="0" b="10795"/>
              <wp:wrapNone/>
              <wp:docPr id="1710172587" name="Zone de texte 3" descr="Priv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2445" cy="370205"/>
                      </a:xfrm>
                      <a:prstGeom prst="rect">
                        <a:avLst/>
                      </a:prstGeom>
                      <a:noFill/>
                      <a:ln>
                        <a:noFill/>
                      </a:ln>
                    </wps:spPr>
                    <wps:txbx>
                      <w:txbxContent>
                        <w:p w14:paraId="385C717D" w14:textId="4D7A95A9" w:rsidR="00B40367" w:rsidRPr="00B40367" w:rsidRDefault="00B40367" w:rsidP="00B40367">
                          <w:pPr>
                            <w:spacing w:after="0"/>
                            <w:rPr>
                              <w:rFonts w:ascii="Calibri" w:eastAsia="Calibri" w:hAnsi="Calibri" w:cs="Calibri"/>
                              <w:noProof/>
                              <w:color w:val="000000"/>
                              <w:sz w:val="20"/>
                              <w:szCs w:val="20"/>
                            </w:rPr>
                          </w:pPr>
                          <w:r w:rsidRPr="00B40367">
                            <w:rPr>
                              <w:rFonts w:ascii="Calibri" w:eastAsia="Calibri" w:hAnsi="Calibri" w:cs="Calibri"/>
                              <w:noProof/>
                              <w:color w:val="000000"/>
                              <w:sz w:val="20"/>
                              <w:szCs w:val="20"/>
                            </w:rPr>
                            <w:t>Privé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27142B2" id="_x0000_t202" coordsize="21600,21600" o:spt="202" path="m,l,21600r21600,l21600,xe">
              <v:stroke joinstyle="miter"/>
              <v:path gradientshapeok="t" o:connecttype="rect"/>
            </v:shapetype>
            <v:shape id="Zone de texte 3" o:spid="_x0000_s1027" type="#_x0000_t202" alt="Privé" style="position:absolute;margin-left:-10.85pt;margin-top:0;width:40.35pt;height:29.15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" filled="f" stroked="f">
              <v:fill o:detectmouseclick="t"/>
              <v:textbox style="mso-fit-shape-to-text:t" inset="0,15pt,20pt,0">
                <w:txbxContent>
                  <w:p w14:paraId="385C717D" w14:textId="4D7A95A9" w:rsidR="00B40367" w:rsidRPr="00B40367" w:rsidRDefault="00B40367" w:rsidP="00B40367">
                    <w:pPr>
                      <w:spacing w:after="0"/>
                      <w:rPr>
                        <w:rFonts w:ascii="Calibri" w:eastAsia="Calibri" w:hAnsi="Calibri" w:cs="Calibri"/>
                        <w:noProof/>
                        <w:color w:val="000000"/>
                        <w:sz w:val="20"/>
                        <w:szCs w:val="20"/>
                      </w:rPr>
                    </w:pPr>
                    <w:r w:rsidRPr="00B40367">
                      <w:rPr>
                        <w:rFonts w:ascii="Calibri" w:eastAsia="Calibri" w:hAnsi="Calibri" w:cs="Calibri"/>
                        <w:noProof/>
                        <w:color w:val="000000"/>
                        <w:sz w:val="20"/>
                        <w:szCs w:val="20"/>
                      </w:rPr>
                      <w:t>Privé</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1FB9C" w14:textId="218BC2CA" w:rsidR="00B40367" w:rsidRDefault="00B40367">
    <w:pPr>
      <w:pStyle w:val="En-tte"/>
    </w:pPr>
    <w:r>
      <w:rPr>
        <w:noProof/>
      </w:rPr>
      <mc:AlternateContent>
        <mc:Choice Requires="wps">
          <w:drawing>
            <wp:anchor distT="0" distB="0" distL="0" distR="0" simplePos="0" relativeHeight="251658240" behindDoc="0" locked="0" layoutInCell="1" allowOverlap="1" wp14:anchorId="09BC836C" wp14:editId="782F7B51">
              <wp:simplePos x="635" y="635"/>
              <wp:positionH relativeFrom="page">
                <wp:align>right</wp:align>
              </wp:positionH>
              <wp:positionV relativeFrom="page">
                <wp:align>top</wp:align>
              </wp:positionV>
              <wp:extent cx="512445" cy="370205"/>
              <wp:effectExtent l="0" t="0" r="0" b="10795"/>
              <wp:wrapNone/>
              <wp:docPr id="767252945" name="Zone de texte 1" descr="Priv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2445" cy="370205"/>
                      </a:xfrm>
                      <a:prstGeom prst="rect">
                        <a:avLst/>
                      </a:prstGeom>
                      <a:noFill/>
                      <a:ln>
                        <a:noFill/>
                      </a:ln>
                    </wps:spPr>
                    <wps:txbx>
                      <w:txbxContent>
                        <w:p w14:paraId="14CC96B6" w14:textId="07BE84DC" w:rsidR="00B40367" w:rsidRPr="00B40367" w:rsidRDefault="00B40367" w:rsidP="00B40367">
                          <w:pPr>
                            <w:spacing w:after="0"/>
                            <w:rPr>
                              <w:rFonts w:ascii="Calibri" w:eastAsia="Calibri" w:hAnsi="Calibri" w:cs="Calibri"/>
                              <w:noProof/>
                              <w:color w:val="000000"/>
                              <w:sz w:val="20"/>
                              <w:szCs w:val="20"/>
                            </w:rPr>
                          </w:pPr>
                          <w:r w:rsidRPr="00B40367">
                            <w:rPr>
                              <w:rFonts w:ascii="Calibri" w:eastAsia="Calibri" w:hAnsi="Calibri" w:cs="Calibri"/>
                              <w:noProof/>
                              <w:color w:val="000000"/>
                              <w:sz w:val="20"/>
                              <w:szCs w:val="20"/>
                            </w:rPr>
                            <w:t>Privé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9BC836C" id="_x0000_t202" coordsize="21600,21600" o:spt="202" path="m,l,21600r21600,l21600,xe">
              <v:stroke joinstyle="miter"/>
              <v:path gradientshapeok="t" o:connecttype="rect"/>
            </v:shapetype>
            <v:shape id="Zone de texte 1" o:spid="_x0000_s1028" type="#_x0000_t202" alt="Privé" style="position:absolute;margin-left:-10.85pt;margin-top:0;width:40.35pt;height:29.1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" filled="f" stroked="f">
              <v:fill o:detectmouseclick="t"/>
              <v:textbox style="mso-fit-shape-to-text:t" inset="0,15pt,20pt,0">
                <w:txbxContent>
                  <w:p w14:paraId="14CC96B6" w14:textId="07BE84DC" w:rsidR="00B40367" w:rsidRPr="00B40367" w:rsidRDefault="00B40367" w:rsidP="00B40367">
                    <w:pPr>
                      <w:spacing w:after="0"/>
                      <w:rPr>
                        <w:rFonts w:ascii="Calibri" w:eastAsia="Calibri" w:hAnsi="Calibri" w:cs="Calibri"/>
                        <w:noProof/>
                        <w:color w:val="000000"/>
                        <w:sz w:val="20"/>
                        <w:szCs w:val="20"/>
                      </w:rPr>
                    </w:pPr>
                    <w:r w:rsidRPr="00B40367">
                      <w:rPr>
                        <w:rFonts w:ascii="Calibri" w:eastAsia="Calibri" w:hAnsi="Calibri" w:cs="Calibri"/>
                        <w:noProof/>
                        <w:color w:val="000000"/>
                        <w:sz w:val="20"/>
                        <w:szCs w:val="20"/>
                      </w:rPr>
                      <w:t>Privé</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DD6EEB"/>
    <w:multiLevelType w:val="hybridMultilevel"/>
    <w:tmpl w:val="1BF01B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7A0449D9"/>
    <w:multiLevelType w:val="hybridMultilevel"/>
    <w:tmpl w:val="01022A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256161067">
    <w:abstractNumId w:val="1"/>
  </w:num>
  <w:num w:numId="2" w16cid:durableId="1984461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367"/>
    <w:rsid w:val="000157AB"/>
    <w:rsid w:val="00045760"/>
    <w:rsid w:val="00052AC2"/>
    <w:rsid w:val="000552C0"/>
    <w:rsid w:val="00062878"/>
    <w:rsid w:val="000724F4"/>
    <w:rsid w:val="000B1E82"/>
    <w:rsid w:val="0010058D"/>
    <w:rsid w:val="00102183"/>
    <w:rsid w:val="001040B6"/>
    <w:rsid w:val="001328CF"/>
    <w:rsid w:val="001769B3"/>
    <w:rsid w:val="00195413"/>
    <w:rsid w:val="001E330C"/>
    <w:rsid w:val="0021278B"/>
    <w:rsid w:val="00215453"/>
    <w:rsid w:val="00246402"/>
    <w:rsid w:val="002965A5"/>
    <w:rsid w:val="002B2DC7"/>
    <w:rsid w:val="002F629A"/>
    <w:rsid w:val="0032225C"/>
    <w:rsid w:val="003468FC"/>
    <w:rsid w:val="00352EA8"/>
    <w:rsid w:val="003707FC"/>
    <w:rsid w:val="00376710"/>
    <w:rsid w:val="0039277C"/>
    <w:rsid w:val="003A1636"/>
    <w:rsid w:val="003C34C8"/>
    <w:rsid w:val="003D3348"/>
    <w:rsid w:val="003D4C54"/>
    <w:rsid w:val="003D7D9C"/>
    <w:rsid w:val="003E32A1"/>
    <w:rsid w:val="00416851"/>
    <w:rsid w:val="00427413"/>
    <w:rsid w:val="004468B9"/>
    <w:rsid w:val="00446F45"/>
    <w:rsid w:val="00447A19"/>
    <w:rsid w:val="004A74DD"/>
    <w:rsid w:val="004B0049"/>
    <w:rsid w:val="004C66CC"/>
    <w:rsid w:val="004D5212"/>
    <w:rsid w:val="004D6BA4"/>
    <w:rsid w:val="0051464D"/>
    <w:rsid w:val="0052306D"/>
    <w:rsid w:val="00526660"/>
    <w:rsid w:val="005345EF"/>
    <w:rsid w:val="00542174"/>
    <w:rsid w:val="005679FA"/>
    <w:rsid w:val="005821C8"/>
    <w:rsid w:val="00614B70"/>
    <w:rsid w:val="00620BEE"/>
    <w:rsid w:val="00625DDE"/>
    <w:rsid w:val="006263BF"/>
    <w:rsid w:val="00630B72"/>
    <w:rsid w:val="0065246E"/>
    <w:rsid w:val="00657A03"/>
    <w:rsid w:val="00666812"/>
    <w:rsid w:val="006862C2"/>
    <w:rsid w:val="006901CE"/>
    <w:rsid w:val="006921E7"/>
    <w:rsid w:val="006F032D"/>
    <w:rsid w:val="006F1E03"/>
    <w:rsid w:val="00727347"/>
    <w:rsid w:val="00727990"/>
    <w:rsid w:val="00763A3C"/>
    <w:rsid w:val="007C4964"/>
    <w:rsid w:val="007D0188"/>
    <w:rsid w:val="00807811"/>
    <w:rsid w:val="0083463C"/>
    <w:rsid w:val="008442BA"/>
    <w:rsid w:val="00892470"/>
    <w:rsid w:val="008A19FE"/>
    <w:rsid w:val="008A4D5F"/>
    <w:rsid w:val="008B788E"/>
    <w:rsid w:val="008E6343"/>
    <w:rsid w:val="00911040"/>
    <w:rsid w:val="0095493F"/>
    <w:rsid w:val="00986965"/>
    <w:rsid w:val="0099537A"/>
    <w:rsid w:val="009A3945"/>
    <w:rsid w:val="009C6B06"/>
    <w:rsid w:val="009D0126"/>
    <w:rsid w:val="009D36CE"/>
    <w:rsid w:val="00A0148C"/>
    <w:rsid w:val="00A040DC"/>
    <w:rsid w:val="00A25FB5"/>
    <w:rsid w:val="00A325DF"/>
    <w:rsid w:val="00A609EC"/>
    <w:rsid w:val="00A63D32"/>
    <w:rsid w:val="00AD6ADB"/>
    <w:rsid w:val="00B11332"/>
    <w:rsid w:val="00B3743D"/>
    <w:rsid w:val="00B40367"/>
    <w:rsid w:val="00B63092"/>
    <w:rsid w:val="00B64774"/>
    <w:rsid w:val="00B64A6B"/>
    <w:rsid w:val="00B76C72"/>
    <w:rsid w:val="00B8327D"/>
    <w:rsid w:val="00BA4CA3"/>
    <w:rsid w:val="00BB458F"/>
    <w:rsid w:val="00BB7CE2"/>
    <w:rsid w:val="00BF1C48"/>
    <w:rsid w:val="00C352FB"/>
    <w:rsid w:val="00C51FD4"/>
    <w:rsid w:val="00C719C2"/>
    <w:rsid w:val="00CA79FF"/>
    <w:rsid w:val="00CC5C04"/>
    <w:rsid w:val="00CD0EAE"/>
    <w:rsid w:val="00CD2ED8"/>
    <w:rsid w:val="00D21AFC"/>
    <w:rsid w:val="00D4000F"/>
    <w:rsid w:val="00D412E5"/>
    <w:rsid w:val="00D454BC"/>
    <w:rsid w:val="00D50632"/>
    <w:rsid w:val="00D52A21"/>
    <w:rsid w:val="00D57D65"/>
    <w:rsid w:val="00D759AF"/>
    <w:rsid w:val="00D77A8C"/>
    <w:rsid w:val="00D81AF0"/>
    <w:rsid w:val="00D85901"/>
    <w:rsid w:val="00DB1664"/>
    <w:rsid w:val="00DB6FD1"/>
    <w:rsid w:val="00DF7207"/>
    <w:rsid w:val="00E004C2"/>
    <w:rsid w:val="00E02F05"/>
    <w:rsid w:val="00E213B3"/>
    <w:rsid w:val="00E226DE"/>
    <w:rsid w:val="00E236DD"/>
    <w:rsid w:val="00E74451"/>
    <w:rsid w:val="00E7573D"/>
    <w:rsid w:val="00EA5629"/>
    <w:rsid w:val="00EC0D5B"/>
    <w:rsid w:val="00F1168C"/>
    <w:rsid w:val="00F171B6"/>
    <w:rsid w:val="00F2532D"/>
    <w:rsid w:val="00F52DE1"/>
    <w:rsid w:val="00F65789"/>
    <w:rsid w:val="00FA06E4"/>
    <w:rsid w:val="00FB6D4C"/>
    <w:rsid w:val="00FC36E8"/>
    <w:rsid w:val="00FD7FA8"/>
    <w:rsid w:val="00FE6A21"/>
    <w:rsid w:val="00FF78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BCD3F"/>
  <w15:chartTrackingRefBased/>
  <w15:docId w15:val="{14504E5B-C969-4A12-AD12-C1CBEED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403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B403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B40367"/>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B40367"/>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B40367"/>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B4036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4036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4036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4036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40367"/>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B40367"/>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B40367"/>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B40367"/>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B40367"/>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B4036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4036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4036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40367"/>
    <w:rPr>
      <w:rFonts w:eastAsiaTheme="majorEastAsia" w:cstheme="majorBidi"/>
      <w:color w:val="272727" w:themeColor="text1" w:themeTint="D8"/>
    </w:rPr>
  </w:style>
  <w:style w:type="paragraph" w:styleId="Titre">
    <w:name w:val="Title"/>
    <w:basedOn w:val="Normal"/>
    <w:next w:val="Normal"/>
    <w:link w:val="TitreCar"/>
    <w:uiPriority w:val="10"/>
    <w:qFormat/>
    <w:rsid w:val="00B403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4036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40367"/>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B4036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40367"/>
    <w:pPr>
      <w:spacing w:before="160"/>
      <w:jc w:val="center"/>
    </w:pPr>
    <w:rPr>
      <w:i/>
      <w:iCs/>
      <w:color w:val="404040" w:themeColor="text1" w:themeTint="BF"/>
    </w:rPr>
  </w:style>
  <w:style w:type="character" w:customStyle="1" w:styleId="CitationCar">
    <w:name w:val="Citation Car"/>
    <w:basedOn w:val="Policepardfaut"/>
    <w:link w:val="Citation"/>
    <w:uiPriority w:val="29"/>
    <w:rsid w:val="00B40367"/>
    <w:rPr>
      <w:i/>
      <w:iCs/>
      <w:color w:val="404040" w:themeColor="text1" w:themeTint="BF"/>
    </w:rPr>
  </w:style>
  <w:style w:type="paragraph" w:styleId="Paragraphedeliste">
    <w:name w:val="List Paragraph"/>
    <w:basedOn w:val="Normal"/>
    <w:uiPriority w:val="34"/>
    <w:qFormat/>
    <w:rsid w:val="00B40367"/>
    <w:pPr>
      <w:ind w:left="720"/>
      <w:contextualSpacing/>
    </w:pPr>
  </w:style>
  <w:style w:type="character" w:styleId="Accentuationintense">
    <w:name w:val="Intense Emphasis"/>
    <w:basedOn w:val="Policepardfaut"/>
    <w:uiPriority w:val="21"/>
    <w:qFormat/>
    <w:rsid w:val="00B40367"/>
    <w:rPr>
      <w:i/>
      <w:iCs/>
      <w:color w:val="0F4761" w:themeColor="accent1" w:themeShade="BF"/>
    </w:rPr>
  </w:style>
  <w:style w:type="paragraph" w:styleId="Citationintense">
    <w:name w:val="Intense Quote"/>
    <w:basedOn w:val="Normal"/>
    <w:next w:val="Normal"/>
    <w:link w:val="CitationintenseCar"/>
    <w:uiPriority w:val="30"/>
    <w:qFormat/>
    <w:rsid w:val="00B403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B40367"/>
    <w:rPr>
      <w:i/>
      <w:iCs/>
      <w:color w:val="0F4761" w:themeColor="accent1" w:themeShade="BF"/>
    </w:rPr>
  </w:style>
  <w:style w:type="character" w:styleId="Rfrenceintense">
    <w:name w:val="Intense Reference"/>
    <w:basedOn w:val="Policepardfaut"/>
    <w:uiPriority w:val="32"/>
    <w:qFormat/>
    <w:rsid w:val="00B40367"/>
    <w:rPr>
      <w:b/>
      <w:bCs/>
      <w:smallCaps/>
      <w:color w:val="0F4761" w:themeColor="accent1" w:themeShade="BF"/>
      <w:spacing w:val="5"/>
    </w:rPr>
  </w:style>
  <w:style w:type="paragraph" w:styleId="En-tte">
    <w:name w:val="header"/>
    <w:basedOn w:val="Normal"/>
    <w:link w:val="En-tteCar"/>
    <w:uiPriority w:val="99"/>
    <w:unhideWhenUsed/>
    <w:rsid w:val="00B40367"/>
    <w:pPr>
      <w:tabs>
        <w:tab w:val="center" w:pos="4536"/>
        <w:tab w:val="right" w:pos="9072"/>
      </w:tabs>
      <w:spacing w:after="0" w:line="240" w:lineRule="auto"/>
    </w:pPr>
  </w:style>
  <w:style w:type="character" w:customStyle="1" w:styleId="En-tteCar">
    <w:name w:val="En-tête Car"/>
    <w:basedOn w:val="Policepardfaut"/>
    <w:link w:val="En-tte"/>
    <w:uiPriority w:val="99"/>
    <w:rsid w:val="00B40367"/>
  </w:style>
  <w:style w:type="paragraph" w:styleId="Pieddepage">
    <w:name w:val="footer"/>
    <w:basedOn w:val="Normal"/>
    <w:link w:val="PieddepageCar"/>
    <w:uiPriority w:val="99"/>
    <w:unhideWhenUsed/>
    <w:rsid w:val="00352EA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52EA8"/>
  </w:style>
  <w:style w:type="paragraph" w:styleId="Rvision">
    <w:name w:val="Revision"/>
    <w:hidden/>
    <w:uiPriority w:val="99"/>
    <w:semiHidden/>
    <w:rsid w:val="00D454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8480B35-8E4E-42FE-969B-C593F35FCB83}">
  <we:reference id="WA200007740" version="1.0.3.0" store="Omex" storeType="OMEX"/>
  <we:alternateReferences>
    <we:reference id="WA200007740" version="1.0.3.0" store="WA20000774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52A2C-9751-4268-834F-CDC197E1E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5523</Words>
  <Characters>30379</Characters>
  <Application>Microsoft Office Word</Application>
  <DocSecurity>0</DocSecurity>
  <Lines>253</Lines>
  <Paragraphs>71</Paragraphs>
  <ScaleCrop>false</ScaleCrop>
  <HeadingPairs>
    <vt:vector size="2" baseType="variant">
      <vt:variant>
        <vt:lpstr>Titre</vt:lpstr>
      </vt:variant>
      <vt:variant>
        <vt:i4>1</vt:i4>
      </vt:variant>
    </vt:vector>
  </HeadingPairs>
  <TitlesOfParts>
    <vt:vector size="1" baseType="lpstr">
      <vt:lpstr/>
    </vt:vector>
  </TitlesOfParts>
  <Company>Banque de France</Company>
  <LinksUpToDate>false</LinksUpToDate>
  <CharactersWithSpaces>35831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SEZE Nicolas (SG)</dc:creator>
  <cp:keywords/>
  <dc:description/>
  <cp:lastModifiedBy>DE SEZE Nicolas (SG)</cp:lastModifiedBy>
  <cp:revision>3</cp:revision>
  <cp:lastPrinted>2026-03-16T10:36:00Z</cp:lastPrinted>
  <dcterms:created xsi:type="dcterms:W3CDTF">2026-04-21T12:16:00Z</dcterms:created>
  <dcterms:modified xsi:type="dcterms:W3CDTF">2026-04-21T12:17:00Z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2dbb59d1,620a82e1,65ef29ab</vt:lpwstr>
  </property>
  <property fmtid="{D5CDD505-2E9C-101B-9397-08002B2CF9AE}" pid="3" name="ClassificationContentMarkingHeaderFontProps">
    <vt:lpwstr>#000000,10,Calibri</vt:lpwstr>
  </property>
  <property fmtid="{D5CDD505-2E9C-101B-9397-08002B2CF9AE}" pid="4" name="ClassificationContentMarkingHeaderText">
    <vt:lpwstr>Privé</vt:lpwstr>
  </property>
  <property fmtid="{D5CDD505-2E9C-101B-9397-08002B2CF9AE}" pid="5" name="MSIP_Label_22cf00ad-b48b-445d-aa9f-cb2bc225f541_Enabled">
    <vt:lpwstr>true</vt:lpwstr>
  </property>
  <property fmtid="{D5CDD505-2E9C-101B-9397-08002B2CF9AE}" pid="6" name="MSIP_Label_22cf00ad-b48b-445d-aa9f-cb2bc225f541_SetDate">
    <vt:lpwstr>2026-03-11T13:23:05Z</vt:lpwstr>
  </property>
  <property fmtid="{D5CDD505-2E9C-101B-9397-08002B2CF9AE}" pid="7" name="MSIP_Label_22cf00ad-b48b-445d-aa9f-cb2bc225f541_Method">
    <vt:lpwstr>Privileged</vt:lpwstr>
  </property>
  <property fmtid="{D5CDD505-2E9C-101B-9397-08002B2CF9AE}" pid="8" name="MSIP_Label_22cf00ad-b48b-445d-aa9f-cb2bc225f541_Name">
    <vt:lpwstr>Privé</vt:lpwstr>
  </property>
  <property fmtid="{D5CDD505-2E9C-101B-9397-08002B2CF9AE}" pid="9" name="MSIP_Label_22cf00ad-b48b-445d-aa9f-cb2bc225f541_SiteId">
    <vt:lpwstr>e6599448-62a0-418e-8930-d00d8d5682c2</vt:lpwstr>
  </property>
  <property fmtid="{D5CDD505-2E9C-101B-9397-08002B2CF9AE}" pid="10" name="MSIP_Label_22cf00ad-b48b-445d-aa9f-cb2bc225f541_ActionId">
    <vt:lpwstr>712be4d2-db28-458a-afd9-77e3391ab60e</vt:lpwstr>
  </property>
  <property fmtid="{D5CDD505-2E9C-101B-9397-08002B2CF9AE}" pid="11" name="MSIP_Label_22cf00ad-b48b-445d-aa9f-cb2bc225f541_ContentBits">
    <vt:lpwstr>1</vt:lpwstr>
  </property>
  <property fmtid="{D5CDD505-2E9C-101B-9397-08002B2CF9AE}" pid="12" name="MSIP_Label_22cf00ad-b48b-445d-aa9f-cb2bc225f541_Tag">
    <vt:lpwstr>10, 0, 1, 1</vt:lpwstr>
  </property>
</Properties>
</file>