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84EE" w14:textId="77777777" w:rsidR="007266FC" w:rsidRPr="007266FC" w:rsidRDefault="007266FC" w:rsidP="007266FC">
      <w:pPr>
        <w:spacing w:after="0" w:line="276" w:lineRule="auto"/>
        <w:jc w:val="center"/>
        <w:rPr>
          <w:rFonts w:ascii="Calibri" w:eastAsia="Times New Roman" w:hAnsi="Calibri" w:cs="Calibri"/>
          <w:b/>
          <w:bCs/>
          <w:color w:val="222222"/>
          <w:kern w:val="0"/>
          <w:sz w:val="32"/>
          <w:szCs w:val="32"/>
          <w:shd w:val="clear" w:color="auto" w:fill="FFFFFF"/>
          <w:lang w:eastAsia="fr-FR"/>
          <w14:ligatures w14:val="none"/>
        </w:rPr>
      </w:pPr>
      <w:r w:rsidRPr="007266FC">
        <w:rPr>
          <w:rFonts w:ascii="Calibri" w:eastAsia="Times New Roman" w:hAnsi="Calibri" w:cs="Calibri"/>
          <w:b/>
          <w:bCs/>
          <w:color w:val="222222"/>
          <w:kern w:val="0"/>
          <w:sz w:val="32"/>
          <w:szCs w:val="32"/>
          <w:shd w:val="clear" w:color="auto" w:fill="FFFFFF"/>
          <w:lang w:eastAsia="fr-FR"/>
          <w14:ligatures w14:val="none"/>
        </w:rPr>
        <w:t>L’euro numérique de détail : le malentendu</w:t>
      </w:r>
    </w:p>
    <w:p w14:paraId="4EF41A80" w14:textId="77777777" w:rsidR="00271CD4" w:rsidRDefault="00271CD4" w:rsidP="00271CD4">
      <w:pPr>
        <w:spacing w:after="0" w:line="276" w:lineRule="auto"/>
        <w:jc w:val="center"/>
        <w:rPr>
          <w:rFonts w:ascii="Calibri" w:eastAsia="Times New Roman" w:hAnsi="Calibri" w:cs="Calibri"/>
          <w:b/>
          <w:bCs/>
          <w:i/>
          <w:iCs/>
          <w:color w:val="222222"/>
          <w:kern w:val="0"/>
          <w:sz w:val="22"/>
          <w:szCs w:val="22"/>
          <w:lang w:eastAsia="fr-FR"/>
          <w14:ligatures w14:val="none"/>
        </w:rPr>
      </w:pPr>
      <w:r>
        <w:rPr>
          <w:rFonts w:ascii="Calibri" w:eastAsia="Times New Roman" w:hAnsi="Calibri" w:cs="Calibri"/>
          <w:b/>
          <w:bCs/>
          <w:i/>
          <w:iCs/>
          <w:color w:val="222222"/>
          <w:kern w:val="0"/>
          <w:sz w:val="22"/>
          <w:szCs w:val="22"/>
          <w:lang w:eastAsia="fr-FR"/>
          <w14:ligatures w14:val="none"/>
        </w:rPr>
        <w:t>Hervé SITRUK, Président-Fondateur, FRANCE PAYMENTS FORUM</w:t>
      </w:r>
    </w:p>
    <w:p w14:paraId="17B55707" w14:textId="05A9795E" w:rsidR="007266FC" w:rsidRDefault="007266FC" w:rsidP="00271CD4">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Lors du PAY TECH DAY organisé par FRANCE PAYMENTS FORUM le 26 juin dernier, Denis B</w:t>
      </w:r>
      <w:r w:rsidR="00FE6504">
        <w:rPr>
          <w:rFonts w:ascii="Calibri" w:eastAsia="Times New Roman" w:hAnsi="Calibri" w:cs="Calibri"/>
          <w:color w:val="222222"/>
          <w:kern w:val="0"/>
          <w:shd w:val="clear" w:color="auto" w:fill="FFFFFF"/>
          <w:lang w:eastAsia="fr-FR"/>
          <w14:ligatures w14:val="none"/>
        </w:rPr>
        <w:t>eau</w:t>
      </w:r>
      <w:r w:rsidRPr="007266FC">
        <w:rPr>
          <w:rFonts w:ascii="Calibri" w:eastAsia="Times New Roman" w:hAnsi="Calibri" w:cs="Calibri"/>
          <w:color w:val="222222"/>
          <w:kern w:val="0"/>
          <w:shd w:val="clear" w:color="auto" w:fill="FFFFFF"/>
          <w:lang w:eastAsia="fr-FR"/>
          <w14:ligatures w14:val="none"/>
        </w:rPr>
        <w:t>, Premier Sous-Gouverneur de la Banque de France, a déclaré : “</w:t>
      </w:r>
      <w:r w:rsidRPr="007266FC">
        <w:rPr>
          <w:rFonts w:ascii="Calibri" w:eastAsia="Times New Roman" w:hAnsi="Calibri" w:cs="Calibri"/>
          <w:i/>
          <w:iCs/>
          <w:color w:val="222222"/>
          <w:kern w:val="0"/>
          <w:shd w:val="clear" w:color="auto" w:fill="FFFFFF"/>
          <w:lang w:eastAsia="fr-FR"/>
          <w14:ligatures w14:val="none"/>
        </w:rPr>
        <w:t>L'objectif du projet euro numérique, c'est d'avoir un billet numérique pour le monde digital. Ce n’est pas de faire en sorte qu'il chasse la monnaie privée du monde retail</w:t>
      </w:r>
      <w:r w:rsidRPr="007266FC">
        <w:rPr>
          <w:rFonts w:ascii="Calibri" w:eastAsia="Times New Roman" w:hAnsi="Calibri" w:cs="Calibri"/>
          <w:color w:val="222222"/>
          <w:kern w:val="0"/>
          <w:shd w:val="clear" w:color="auto" w:fill="FFFFFF"/>
          <w:lang w:eastAsia="fr-FR"/>
          <w14:ligatures w14:val="none"/>
        </w:rPr>
        <w:t>.” Et il ajoutait : “</w:t>
      </w:r>
      <w:r w:rsidRPr="007266FC">
        <w:rPr>
          <w:rFonts w:ascii="Calibri" w:eastAsia="Times New Roman" w:hAnsi="Calibri" w:cs="Calibri"/>
          <w:i/>
          <w:iCs/>
          <w:color w:val="222222"/>
          <w:kern w:val="0"/>
          <w:shd w:val="clear" w:color="auto" w:fill="FFFFFF"/>
          <w:lang w:eastAsia="fr-FR"/>
          <w14:ligatures w14:val="none"/>
        </w:rPr>
        <w:t>Je sais très bien qu'il y a un malentendu sur le sujet</w:t>
      </w:r>
      <w:r w:rsidRPr="007266FC">
        <w:rPr>
          <w:rFonts w:ascii="Calibri" w:eastAsia="Times New Roman" w:hAnsi="Calibri" w:cs="Calibri"/>
          <w:color w:val="222222"/>
          <w:kern w:val="0"/>
          <w:shd w:val="clear" w:color="auto" w:fill="FFFFFF"/>
          <w:lang w:eastAsia="fr-FR"/>
          <w14:ligatures w14:val="none"/>
        </w:rPr>
        <w:t>”.</w:t>
      </w:r>
    </w:p>
    <w:p w14:paraId="7276785F" w14:textId="77777777" w:rsidR="00FE6504" w:rsidRDefault="00FE6504" w:rsidP="00271CD4">
      <w:pPr>
        <w:spacing w:after="0" w:line="276" w:lineRule="auto"/>
        <w:jc w:val="both"/>
        <w:rPr>
          <w:rFonts w:ascii="Calibri" w:eastAsia="Times New Roman" w:hAnsi="Calibri" w:cs="Calibri"/>
          <w:color w:val="222222"/>
          <w:kern w:val="0"/>
          <w:shd w:val="clear" w:color="auto" w:fill="FFFFFF"/>
          <w:lang w:eastAsia="fr-FR"/>
          <w14:ligatures w14:val="none"/>
        </w:rPr>
      </w:pPr>
    </w:p>
    <w:p w14:paraId="0FEBE8BD" w14:textId="77777777" w:rsidR="00271CD4"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S’il y a malentendu, nous nous devons de le clarifier. Et cela conduira nécessairement les uns et les autres à clarifier leurs positions.</w:t>
      </w:r>
      <w:r w:rsidR="00FE6504">
        <w:rPr>
          <w:rFonts w:ascii="Calibri" w:eastAsia="Times New Roman" w:hAnsi="Calibri" w:cs="Calibri"/>
          <w:color w:val="222222"/>
          <w:kern w:val="0"/>
          <w:shd w:val="clear" w:color="auto" w:fill="FFFFFF"/>
          <w:lang w:eastAsia="fr-FR"/>
          <w14:ligatures w14:val="none"/>
        </w:rPr>
        <w:t xml:space="preserve"> </w:t>
      </w:r>
    </w:p>
    <w:p w14:paraId="516171C4" w14:textId="77777777" w:rsidR="00271CD4" w:rsidRDefault="00271CD4"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76581E22" w14:textId="30AB006B"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 xml:space="preserve">En effet, jusqu’à présent, l’euro numérique est présenté par les Banques centrales </w:t>
      </w:r>
      <w:r w:rsidR="00A3320F">
        <w:rPr>
          <w:rFonts w:ascii="Calibri" w:eastAsia="Times New Roman" w:hAnsi="Calibri" w:cs="Calibri"/>
          <w:color w:val="222222"/>
          <w:kern w:val="0"/>
          <w:shd w:val="clear" w:color="auto" w:fill="FFFFFF"/>
          <w:lang w:eastAsia="fr-FR"/>
          <w14:ligatures w14:val="none"/>
        </w:rPr>
        <w:t>de l’</w:t>
      </w:r>
      <w:r w:rsidR="00271CD4">
        <w:rPr>
          <w:rFonts w:ascii="Calibri" w:eastAsia="Times New Roman" w:hAnsi="Calibri" w:cs="Calibri"/>
          <w:color w:val="222222"/>
          <w:kern w:val="0"/>
          <w:shd w:val="clear" w:color="auto" w:fill="FFFFFF"/>
          <w:lang w:eastAsia="fr-FR"/>
          <w14:ligatures w14:val="none"/>
        </w:rPr>
        <w:t>Eurosystème,</w:t>
      </w:r>
      <w:r w:rsidR="00271CD4" w:rsidRPr="007266FC">
        <w:rPr>
          <w:rFonts w:ascii="Calibri" w:eastAsia="Times New Roman" w:hAnsi="Calibri" w:cs="Calibri"/>
          <w:color w:val="222222"/>
          <w:kern w:val="0"/>
          <w:shd w:val="clear" w:color="auto" w:fill="FFFFFF"/>
          <w:lang w:eastAsia="fr-FR"/>
          <w14:ligatures w14:val="none"/>
        </w:rPr>
        <w:t xml:space="preserve"> et</w:t>
      </w:r>
      <w:r w:rsidRPr="007266FC">
        <w:rPr>
          <w:rFonts w:ascii="Calibri" w:eastAsia="Times New Roman" w:hAnsi="Calibri" w:cs="Calibri"/>
          <w:color w:val="222222"/>
          <w:kern w:val="0"/>
          <w:shd w:val="clear" w:color="auto" w:fill="FFFFFF"/>
          <w:lang w:eastAsia="fr-FR"/>
          <w14:ligatures w14:val="none"/>
        </w:rPr>
        <w:t xml:space="preserve"> notamment par la BCE et la Banque de </w:t>
      </w:r>
      <w:r w:rsidR="00A3320F">
        <w:rPr>
          <w:rFonts w:ascii="Calibri" w:eastAsia="Times New Roman" w:hAnsi="Calibri" w:cs="Calibri"/>
          <w:color w:val="222222"/>
          <w:kern w:val="0"/>
          <w:shd w:val="clear" w:color="auto" w:fill="FFFFFF"/>
          <w:lang w:eastAsia="fr-FR"/>
          <w14:ligatures w14:val="none"/>
        </w:rPr>
        <w:t>France,</w:t>
      </w:r>
      <w:r w:rsidRPr="007266FC">
        <w:rPr>
          <w:rFonts w:ascii="Calibri" w:eastAsia="Times New Roman" w:hAnsi="Calibri" w:cs="Calibri"/>
          <w:color w:val="222222"/>
          <w:kern w:val="0"/>
          <w:shd w:val="clear" w:color="auto" w:fill="FFFFFF"/>
          <w:lang w:eastAsia="fr-FR"/>
          <w14:ligatures w14:val="none"/>
        </w:rPr>
        <w:t xml:space="preserve"> </w:t>
      </w:r>
      <w:bookmarkStart w:id="0" w:name="_Hlk202797999"/>
      <w:r w:rsidRPr="007266FC">
        <w:rPr>
          <w:rFonts w:ascii="Calibri" w:eastAsia="Times New Roman" w:hAnsi="Calibri" w:cs="Calibri"/>
          <w:color w:val="222222"/>
          <w:kern w:val="0"/>
          <w:shd w:val="clear" w:color="auto" w:fill="FFFFFF"/>
          <w:lang w:eastAsia="fr-FR"/>
          <w14:ligatures w14:val="none"/>
        </w:rPr>
        <w:t xml:space="preserve">comme la </w:t>
      </w:r>
      <w:r w:rsidRPr="007266FC">
        <w:rPr>
          <w:rFonts w:ascii="Calibri" w:eastAsia="Times New Roman" w:hAnsi="Calibri" w:cs="Calibri"/>
          <w:i/>
          <w:iCs/>
          <w:color w:val="222222"/>
          <w:kern w:val="0"/>
          <w:shd w:val="clear" w:color="auto" w:fill="FFFFFF"/>
          <w:lang w:eastAsia="fr-FR"/>
          <w14:ligatures w14:val="none"/>
        </w:rPr>
        <w:t>killer application</w:t>
      </w:r>
      <w:r w:rsidRPr="007266FC">
        <w:rPr>
          <w:rFonts w:ascii="Calibri" w:eastAsia="Times New Roman" w:hAnsi="Calibri" w:cs="Calibri"/>
          <w:color w:val="222222"/>
          <w:kern w:val="0"/>
          <w:shd w:val="clear" w:color="auto" w:fill="FFFFFF"/>
          <w:lang w:eastAsia="fr-FR"/>
          <w14:ligatures w14:val="none"/>
        </w:rPr>
        <w:t xml:space="preserve"> de</w:t>
      </w:r>
      <w:r w:rsidR="00271CD4">
        <w:rPr>
          <w:rFonts w:ascii="Calibri" w:eastAsia="Times New Roman" w:hAnsi="Calibri" w:cs="Calibri"/>
          <w:color w:val="222222"/>
          <w:kern w:val="0"/>
          <w:shd w:val="clear" w:color="auto" w:fill="FFFFFF"/>
          <w:lang w:eastAsia="fr-FR"/>
          <w14:ligatures w14:val="none"/>
        </w:rPr>
        <w:t>s c</w:t>
      </w:r>
      <w:r w:rsidRPr="007266FC">
        <w:rPr>
          <w:rFonts w:ascii="Calibri" w:eastAsia="Times New Roman" w:hAnsi="Calibri" w:cs="Calibri"/>
          <w:color w:val="222222"/>
          <w:kern w:val="0"/>
          <w:shd w:val="clear" w:color="auto" w:fill="FFFFFF"/>
          <w:lang w:eastAsia="fr-FR"/>
          <w14:ligatures w14:val="none"/>
        </w:rPr>
        <w:t xml:space="preserve">ryptoactifs </w:t>
      </w:r>
      <w:r w:rsidR="00271CD4" w:rsidRPr="007266FC">
        <w:rPr>
          <w:rFonts w:ascii="Calibri" w:eastAsia="Times New Roman" w:hAnsi="Calibri" w:cs="Calibri"/>
          <w:color w:val="222222"/>
          <w:kern w:val="0"/>
          <w:shd w:val="clear" w:color="auto" w:fill="FFFFFF"/>
          <w:lang w:eastAsia="fr-FR"/>
          <w14:ligatures w14:val="none"/>
        </w:rPr>
        <w:t>et stablecoins</w:t>
      </w:r>
      <w:r w:rsidRPr="007266FC">
        <w:rPr>
          <w:rFonts w:ascii="Calibri" w:eastAsia="Times New Roman" w:hAnsi="Calibri" w:cs="Calibri"/>
          <w:color w:val="222222"/>
          <w:kern w:val="0"/>
          <w:shd w:val="clear" w:color="auto" w:fill="FFFFFF"/>
          <w:lang w:eastAsia="fr-FR"/>
          <w14:ligatures w14:val="none"/>
        </w:rPr>
        <w:t xml:space="preserve"> libellés en dollars.</w:t>
      </w:r>
    </w:p>
    <w:p w14:paraId="571AA6F9" w14:textId="6A23913F"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bookmarkEnd w:id="0"/>
      <w:r w:rsidRPr="007266FC">
        <w:rPr>
          <w:rFonts w:ascii="Calibri" w:eastAsia="Times New Roman" w:hAnsi="Calibri" w:cs="Calibri"/>
          <w:color w:val="222222"/>
          <w:kern w:val="0"/>
          <w:shd w:val="clear" w:color="auto" w:fill="FFFFFF"/>
          <w:lang w:eastAsia="fr-FR"/>
          <w14:ligatures w14:val="none"/>
        </w:rPr>
        <w:t>Ainsi, Denis B</w:t>
      </w:r>
      <w:r w:rsidR="00FE6504">
        <w:rPr>
          <w:rFonts w:ascii="Calibri" w:eastAsia="Times New Roman" w:hAnsi="Calibri" w:cs="Calibri"/>
          <w:color w:val="222222"/>
          <w:kern w:val="0"/>
          <w:shd w:val="clear" w:color="auto" w:fill="FFFFFF"/>
          <w:lang w:eastAsia="fr-FR"/>
          <w14:ligatures w14:val="none"/>
        </w:rPr>
        <w:t>eau</w:t>
      </w:r>
      <w:r w:rsidRPr="007266FC">
        <w:rPr>
          <w:rFonts w:ascii="Calibri" w:eastAsia="Times New Roman" w:hAnsi="Calibri" w:cs="Calibri"/>
          <w:color w:val="222222"/>
          <w:kern w:val="0"/>
          <w:shd w:val="clear" w:color="auto" w:fill="FFFFFF"/>
          <w:lang w:eastAsia="fr-FR"/>
          <w14:ligatures w14:val="none"/>
        </w:rPr>
        <w:t xml:space="preserve"> déclarait-il</w:t>
      </w:r>
      <w:r>
        <w:rPr>
          <w:rFonts w:ascii="Calibri" w:eastAsia="Times New Roman" w:hAnsi="Calibri" w:cs="Calibri"/>
          <w:color w:val="222222"/>
          <w:kern w:val="0"/>
          <w:shd w:val="clear" w:color="auto" w:fill="FFFFFF"/>
          <w:lang w:eastAsia="fr-FR"/>
          <w14:ligatures w14:val="none"/>
        </w:rPr>
        <w:t> :</w:t>
      </w:r>
      <w:r w:rsidRPr="007266F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i/>
          <w:iCs/>
          <w:color w:val="222222"/>
          <w:kern w:val="0"/>
          <w:shd w:val="clear" w:color="auto" w:fill="FFFFFF"/>
          <w:lang w:eastAsia="fr-FR"/>
          <w14:ligatures w14:val="none"/>
        </w:rPr>
        <w:t xml:space="preserve">Il est nécessaire d'avoir, dans l'offre de moyens de paiement, une monnaie publique avec comme soutien l’Eurosystème </w:t>
      </w:r>
      <w:r w:rsidRPr="00271CD4">
        <w:rPr>
          <w:rFonts w:ascii="Calibri" w:eastAsia="Times New Roman" w:hAnsi="Calibri" w:cs="Calibri"/>
          <w:b/>
          <w:bCs/>
          <w:i/>
          <w:iCs/>
          <w:color w:val="222222"/>
          <w:kern w:val="0"/>
          <w:shd w:val="clear" w:color="auto" w:fill="FFFFFF"/>
          <w:lang w:eastAsia="fr-FR"/>
          <w14:ligatures w14:val="none"/>
        </w:rPr>
        <w:t>et sa puissance financière potentiellement illimitée,</w:t>
      </w:r>
      <w:r w:rsidRPr="007266FC">
        <w:rPr>
          <w:rFonts w:ascii="Calibri" w:eastAsia="Times New Roman" w:hAnsi="Calibri" w:cs="Calibri"/>
          <w:i/>
          <w:iCs/>
          <w:color w:val="222222"/>
          <w:kern w:val="0"/>
          <w:shd w:val="clear" w:color="auto" w:fill="FFFFFF"/>
          <w:lang w:eastAsia="fr-FR"/>
          <w14:ligatures w14:val="none"/>
        </w:rPr>
        <w:t xml:space="preserve"> face à une menace (je caricature un peu, mais on voit bien, avec les stablecoins en dollar, la menace se préciser) un risque de développement et de privatisation au bénéfice d'acteurs non européens, avec un actif de règlement dénommé dans une autre monnaie que l'euro pour régler une part très importante des transactions</w:t>
      </w:r>
      <w:r w:rsidRPr="007266FC">
        <w:rPr>
          <w:rFonts w:ascii="Calibri" w:eastAsia="Times New Roman" w:hAnsi="Calibri" w:cs="Calibri"/>
          <w:color w:val="222222"/>
          <w:kern w:val="0"/>
          <w:shd w:val="clear" w:color="auto" w:fill="FFFFFF"/>
          <w:lang w:eastAsia="fr-FR"/>
          <w14:ligatures w14:val="none"/>
        </w:rPr>
        <w:t>.”</w:t>
      </w:r>
    </w:p>
    <w:p w14:paraId="76EE4754" w14:textId="1C384E69"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Et il ajoutait</w:t>
      </w:r>
      <w:r>
        <w:rPr>
          <w:rFonts w:ascii="Calibri" w:eastAsia="Times New Roman" w:hAnsi="Calibri" w:cs="Calibri"/>
          <w:color w:val="222222"/>
          <w:kern w:val="0"/>
          <w:shd w:val="clear" w:color="auto" w:fill="FFFFFF"/>
          <w:lang w:eastAsia="fr-FR"/>
          <w14:ligatures w14:val="none"/>
        </w:rPr>
        <w:t xml:space="preserve"> : </w:t>
      </w:r>
      <w:r w:rsidRPr="007266F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i/>
          <w:iCs/>
          <w:color w:val="222222"/>
          <w:kern w:val="0"/>
          <w:shd w:val="clear" w:color="auto" w:fill="FFFFFF"/>
          <w:lang w:eastAsia="fr-FR"/>
          <w14:ligatures w14:val="none"/>
        </w:rPr>
        <w:t>Donc, l’objectif de l’Eurosystème, depuis le début est vraiment de donner un point d'appui public aux acteurs privés européens pour qu'ils puissent d'autant plus développer leurs solutions privées.</w:t>
      </w:r>
      <w:r w:rsidRPr="007266FC">
        <w:rPr>
          <w:rFonts w:ascii="Calibri" w:eastAsia="Times New Roman" w:hAnsi="Calibri" w:cs="Calibri"/>
          <w:color w:val="222222"/>
          <w:kern w:val="0"/>
          <w:shd w:val="clear" w:color="auto" w:fill="FFFFFF"/>
          <w:lang w:eastAsia="fr-FR"/>
          <w14:ligatures w14:val="none"/>
        </w:rPr>
        <w:t>”</w:t>
      </w:r>
    </w:p>
    <w:p w14:paraId="1375C8B0" w14:textId="4031DE23"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Cette réponse faisait probablement écho à celle de </w:t>
      </w:r>
      <w:r w:rsidR="00271CD4">
        <w:rPr>
          <w:rFonts w:ascii="Calibri" w:eastAsia="Times New Roman" w:hAnsi="Calibri" w:cs="Calibri"/>
          <w:color w:val="222222"/>
          <w:kern w:val="0"/>
          <w:shd w:val="clear" w:color="auto" w:fill="FFFFFF"/>
          <w:lang w:eastAsia="fr-FR"/>
          <w14:ligatures w14:val="none"/>
        </w:rPr>
        <w:t xml:space="preserve">plusieurs </w:t>
      </w:r>
      <w:r w:rsidR="00271CD4" w:rsidRPr="007266FC">
        <w:rPr>
          <w:rFonts w:ascii="Calibri" w:eastAsia="Times New Roman" w:hAnsi="Calibri" w:cs="Calibri"/>
          <w:color w:val="222222"/>
          <w:kern w:val="0"/>
          <w:shd w:val="clear" w:color="auto" w:fill="FFFFFF"/>
          <w:lang w:eastAsia="fr-FR"/>
          <w14:ligatures w14:val="none"/>
        </w:rPr>
        <w:t>Directeurs</w:t>
      </w:r>
      <w:r w:rsidRPr="007266FC">
        <w:rPr>
          <w:rFonts w:ascii="Calibri" w:eastAsia="Times New Roman" w:hAnsi="Calibri" w:cs="Calibri"/>
          <w:color w:val="222222"/>
          <w:kern w:val="0"/>
          <w:shd w:val="clear" w:color="auto" w:fill="FFFFFF"/>
          <w:lang w:eastAsia="fr-FR"/>
          <w14:ligatures w14:val="none"/>
        </w:rPr>
        <w:t xml:space="preserve"> généraux de banques </w:t>
      </w:r>
      <w:r w:rsidR="005E2C4C">
        <w:rPr>
          <w:rFonts w:ascii="Calibri" w:eastAsia="Times New Roman" w:hAnsi="Calibri" w:cs="Calibri"/>
          <w:color w:val="222222"/>
          <w:kern w:val="0"/>
          <w:shd w:val="clear" w:color="auto" w:fill="FFFFFF"/>
          <w:lang w:eastAsia="fr-FR"/>
          <w14:ligatures w14:val="none"/>
        </w:rPr>
        <w:t xml:space="preserve">françaises, mais aussi </w:t>
      </w:r>
      <w:r w:rsidRPr="007266FC">
        <w:rPr>
          <w:rFonts w:ascii="Calibri" w:eastAsia="Times New Roman" w:hAnsi="Calibri" w:cs="Calibri"/>
          <w:color w:val="222222"/>
          <w:kern w:val="0"/>
          <w:shd w:val="clear" w:color="auto" w:fill="FFFFFF"/>
          <w:lang w:eastAsia="fr-FR"/>
          <w14:ligatures w14:val="none"/>
        </w:rPr>
        <w:t xml:space="preserve">européennes, pour qui l’euro numérique (donc de détail) serait la </w:t>
      </w:r>
      <w:r w:rsidRPr="007266FC">
        <w:rPr>
          <w:rFonts w:ascii="Calibri" w:eastAsia="Times New Roman" w:hAnsi="Calibri" w:cs="Calibri"/>
          <w:i/>
          <w:iCs/>
          <w:color w:val="222222"/>
          <w:kern w:val="0"/>
          <w:shd w:val="clear" w:color="auto" w:fill="FFFFFF"/>
          <w:lang w:eastAsia="fr-FR"/>
          <w14:ligatures w14:val="none"/>
        </w:rPr>
        <w:t>killer application</w:t>
      </w:r>
      <w:r w:rsidRPr="007266FC">
        <w:rPr>
          <w:rFonts w:ascii="Calibri" w:eastAsia="Times New Roman" w:hAnsi="Calibri" w:cs="Calibri"/>
          <w:color w:val="222222"/>
          <w:kern w:val="0"/>
          <w:shd w:val="clear" w:color="auto" w:fill="FFFFFF"/>
          <w:lang w:eastAsia="fr-FR"/>
          <w14:ligatures w14:val="none"/>
        </w:rPr>
        <w:t xml:space="preserve"> des applications bancaires de paiement.</w:t>
      </w:r>
    </w:p>
    <w:p w14:paraId="7DF90C67" w14:textId="11E4B81D"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Bien sûr, tous admettent qu’il y a un réel enjeu de souveraineté, mais tous considèrent que les banques sont à même de fournir une solution</w:t>
      </w:r>
      <w:r>
        <w:rPr>
          <w:rFonts w:ascii="Calibri" w:eastAsia="Times New Roman" w:hAnsi="Calibri" w:cs="Calibri"/>
          <w:color w:val="222222"/>
          <w:kern w:val="0"/>
          <w:shd w:val="clear" w:color="auto" w:fill="FFFFFF"/>
          <w:lang w:eastAsia="fr-FR"/>
          <w14:ligatures w14:val="none"/>
        </w:rPr>
        <w:t xml:space="preserve"> </w:t>
      </w:r>
      <w:r w:rsidR="00271CD4" w:rsidRPr="007266FC">
        <w:rPr>
          <w:rFonts w:ascii="Calibri" w:eastAsia="Times New Roman" w:hAnsi="Calibri" w:cs="Calibri"/>
          <w:color w:val="222222"/>
          <w:kern w:val="0"/>
          <w:shd w:val="clear" w:color="auto" w:fill="FFFFFF"/>
          <w:lang w:eastAsia="fr-FR"/>
          <w14:ligatures w14:val="none"/>
        </w:rPr>
        <w:t>européenne pour</w:t>
      </w:r>
      <w:r w:rsidRPr="007266FC">
        <w:rPr>
          <w:rFonts w:ascii="Calibri" w:eastAsia="Times New Roman" w:hAnsi="Calibri" w:cs="Calibri"/>
          <w:color w:val="222222"/>
          <w:kern w:val="0"/>
          <w:shd w:val="clear" w:color="auto" w:fill="FFFFFF"/>
          <w:lang w:eastAsia="fr-FR"/>
          <w14:ligatures w14:val="none"/>
        </w:rPr>
        <w:t xml:space="preserve"> </w:t>
      </w:r>
      <w:r w:rsidR="00C6068C">
        <w:rPr>
          <w:rFonts w:ascii="Calibri" w:eastAsia="Times New Roman" w:hAnsi="Calibri" w:cs="Calibri"/>
          <w:color w:val="222222"/>
          <w:kern w:val="0"/>
          <w:shd w:val="clear" w:color="auto" w:fill="FFFFFF"/>
          <w:lang w:eastAsia="fr-FR"/>
          <w14:ligatures w14:val="none"/>
        </w:rPr>
        <w:t xml:space="preserve">répondre à cet enjeu </w:t>
      </w:r>
      <w:r w:rsidR="00C451F9">
        <w:rPr>
          <w:rFonts w:ascii="Calibri" w:eastAsia="Times New Roman" w:hAnsi="Calibri" w:cs="Calibri"/>
          <w:color w:val="222222"/>
          <w:kern w:val="0"/>
          <w:shd w:val="clear" w:color="auto" w:fill="FFFFFF"/>
          <w:lang w:eastAsia="fr-FR"/>
          <w14:ligatures w14:val="none"/>
        </w:rPr>
        <w:t xml:space="preserve">de </w:t>
      </w:r>
      <w:r w:rsidR="006B4C34" w:rsidRPr="007266FC">
        <w:rPr>
          <w:rFonts w:ascii="Calibri" w:eastAsia="Times New Roman" w:hAnsi="Calibri" w:cs="Calibri"/>
          <w:color w:val="222222"/>
          <w:kern w:val="0"/>
          <w:shd w:val="clear" w:color="auto" w:fill="FFFFFF"/>
          <w:lang w:eastAsia="fr-FR"/>
          <w14:ligatures w14:val="none"/>
        </w:rPr>
        <w:t>souveraineté européenne</w:t>
      </w:r>
      <w:r w:rsidRPr="007266FC">
        <w:rPr>
          <w:rFonts w:ascii="Calibri" w:eastAsia="Times New Roman" w:hAnsi="Calibri" w:cs="Calibri"/>
          <w:color w:val="222222"/>
          <w:kern w:val="0"/>
          <w:shd w:val="clear" w:color="auto" w:fill="FFFFFF"/>
          <w:lang w:eastAsia="fr-FR"/>
          <w14:ligatures w14:val="none"/>
        </w:rPr>
        <w:t xml:space="preserve"> des paiements.</w:t>
      </w:r>
    </w:p>
    <w:p w14:paraId="347633B9" w14:textId="10920681" w:rsidR="00C6068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Ainsi, le président du Credit Mutuel, Daniel Baal, a-t-il récemment affirmé partager l'objectif de la BCE de permettre aux citoyens européens de payer partout en euro, tout en remettant en question la « plus-value » de l'euro numérique</w:t>
      </w:r>
      <w:r w:rsidR="00C6068C">
        <w:rPr>
          <w:rFonts w:ascii="Calibri" w:eastAsia="Times New Roman" w:hAnsi="Calibri" w:cs="Calibri"/>
          <w:color w:val="222222"/>
          <w:kern w:val="0"/>
          <w:shd w:val="clear" w:color="auto" w:fill="FFFFFF"/>
          <w:lang w:eastAsia="fr-FR"/>
          <w14:ligatures w14:val="none"/>
        </w:rPr>
        <w:t xml:space="preserve"> et en le qualifiant même de « dangereux »</w:t>
      </w:r>
      <w:r w:rsidRPr="007266FC">
        <w:rPr>
          <w:rFonts w:ascii="Calibri" w:eastAsia="Times New Roman" w:hAnsi="Calibri" w:cs="Calibri"/>
          <w:color w:val="222222"/>
          <w:kern w:val="0"/>
          <w:shd w:val="clear" w:color="auto" w:fill="FFFFFF"/>
          <w:lang w:eastAsia="fr-FR"/>
          <w14:ligatures w14:val="none"/>
        </w:rPr>
        <w:t>.</w:t>
      </w:r>
    </w:p>
    <w:p w14:paraId="7AB1A52B" w14:textId="77777777" w:rsidR="00D53E6C" w:rsidRDefault="00D53E6C"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3553FA53" w14:textId="79FBE322"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 xml:space="preserve">Ainsi, Slawomir Krupa, Directeur général de la Société </w:t>
      </w:r>
      <w:r w:rsidR="00FE6504">
        <w:rPr>
          <w:rFonts w:ascii="Calibri" w:eastAsia="Times New Roman" w:hAnsi="Calibri" w:cs="Calibri"/>
          <w:color w:val="222222"/>
          <w:kern w:val="0"/>
          <w:shd w:val="clear" w:color="auto" w:fill="FFFFFF"/>
          <w:lang w:eastAsia="fr-FR"/>
          <w14:ligatures w14:val="none"/>
        </w:rPr>
        <w:t>G</w:t>
      </w:r>
      <w:r w:rsidRPr="007266FC">
        <w:rPr>
          <w:rFonts w:ascii="Calibri" w:eastAsia="Times New Roman" w:hAnsi="Calibri" w:cs="Calibri"/>
          <w:color w:val="222222"/>
          <w:kern w:val="0"/>
          <w:shd w:val="clear" w:color="auto" w:fill="FFFFFF"/>
          <w:lang w:eastAsia="fr-FR"/>
          <w14:ligatures w14:val="none"/>
        </w:rPr>
        <w:t xml:space="preserve">énérale et </w:t>
      </w:r>
      <w:r w:rsidR="00D53E6C">
        <w:rPr>
          <w:rFonts w:ascii="Calibri" w:eastAsia="Times New Roman" w:hAnsi="Calibri" w:cs="Calibri"/>
          <w:color w:val="222222"/>
          <w:kern w:val="0"/>
          <w:shd w:val="clear" w:color="auto" w:fill="FFFFFF"/>
          <w:lang w:eastAsia="fr-FR"/>
          <w14:ligatures w14:val="none"/>
        </w:rPr>
        <w:t>p</w:t>
      </w:r>
      <w:r w:rsidRPr="007266FC">
        <w:rPr>
          <w:rFonts w:ascii="Calibri" w:eastAsia="Times New Roman" w:hAnsi="Calibri" w:cs="Calibri"/>
          <w:color w:val="222222"/>
          <w:kern w:val="0"/>
          <w:shd w:val="clear" w:color="auto" w:fill="FFFFFF"/>
          <w:lang w:eastAsia="fr-FR"/>
          <w14:ligatures w14:val="none"/>
        </w:rPr>
        <w:t>résident de la Fédération Bancaire Européenne (FBE) a-t-il déclaré</w:t>
      </w:r>
      <w:r w:rsidR="005E2C4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au nom des banques commerciales européennes</w:t>
      </w:r>
      <w:r w:rsidR="005E2C4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w:t>
      </w:r>
      <w:r w:rsidRPr="007266FC">
        <w:rPr>
          <w:rFonts w:ascii="Calibri" w:eastAsia="Times New Roman" w:hAnsi="Calibri" w:cs="Calibri"/>
          <w:color w:val="222222"/>
          <w:kern w:val="0"/>
          <w:shd w:val="clear" w:color="auto" w:fill="FFFFFF"/>
          <w:lang w:eastAsia="fr-FR"/>
          <w14:ligatures w14:val="none"/>
        </w:rPr>
        <w:lastRenderedPageBreak/>
        <w:t xml:space="preserve">qu’il reconnaissait que cette question </w:t>
      </w:r>
      <w:r w:rsidR="00271CD4">
        <w:rPr>
          <w:rFonts w:ascii="Calibri" w:eastAsia="Times New Roman" w:hAnsi="Calibri" w:cs="Calibri"/>
          <w:color w:val="222222"/>
          <w:kern w:val="0"/>
          <w:shd w:val="clear" w:color="auto" w:fill="FFFFFF"/>
          <w:lang w:eastAsia="fr-FR"/>
          <w14:ligatures w14:val="none"/>
        </w:rPr>
        <w:t xml:space="preserve">de souveraineté </w:t>
      </w:r>
      <w:r w:rsidRPr="007266FC">
        <w:rPr>
          <w:rFonts w:ascii="Calibri" w:eastAsia="Times New Roman" w:hAnsi="Calibri" w:cs="Calibri"/>
          <w:color w:val="222222"/>
          <w:kern w:val="0"/>
          <w:shd w:val="clear" w:color="auto" w:fill="FFFFFF"/>
          <w:lang w:eastAsia="fr-FR"/>
          <w14:ligatures w14:val="none"/>
        </w:rPr>
        <w:t>était sérieuse et première mais, il ajoutait rechercher avec toute la FBE une approche pragmatique et collaborative, non imposée par le haut, sur l’euro numérique.</w:t>
      </w:r>
    </w:p>
    <w:p w14:paraId="48525575" w14:textId="7626F227"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Enfin, les Associations européennes du Secteur du Crédit (</w:t>
      </w:r>
      <w:r w:rsidR="00D53E6C">
        <w:rPr>
          <w:rFonts w:ascii="Calibri" w:eastAsia="Times New Roman" w:hAnsi="Calibri" w:cs="Calibri"/>
          <w:color w:val="222222"/>
          <w:kern w:val="0"/>
          <w:shd w:val="clear" w:color="auto" w:fill="FFFFFF"/>
          <w:lang w:eastAsia="fr-FR"/>
          <w14:ligatures w14:val="none"/>
        </w:rPr>
        <w:t>ECSA)</w:t>
      </w:r>
      <w:r w:rsidRPr="007266FC">
        <w:rPr>
          <w:rFonts w:ascii="Calibri" w:eastAsia="Times New Roman" w:hAnsi="Calibri" w:cs="Calibri"/>
          <w:color w:val="222222"/>
          <w:kern w:val="0"/>
          <w:shd w:val="clear" w:color="auto" w:fill="FFFFFF"/>
          <w:lang w:eastAsia="fr-FR"/>
          <w14:ligatures w14:val="none"/>
        </w:rPr>
        <w:t xml:space="preserve"> ont déclaré dernièrement </w:t>
      </w:r>
      <w:r w:rsidR="00CB0AE0">
        <w:rPr>
          <w:rFonts w:ascii="Calibri" w:eastAsia="Times New Roman" w:hAnsi="Calibri" w:cs="Calibri"/>
          <w:color w:val="222222"/>
          <w:kern w:val="0"/>
          <w:shd w:val="clear" w:color="auto" w:fill="FFFFFF"/>
          <w:lang w:eastAsia="fr-FR"/>
          <w14:ligatures w14:val="none"/>
        </w:rPr>
        <w:t xml:space="preserve">par un communiqué commun </w:t>
      </w:r>
      <w:r w:rsidRPr="007266FC">
        <w:rPr>
          <w:rFonts w:ascii="Calibri" w:eastAsia="Times New Roman" w:hAnsi="Calibri" w:cs="Calibri"/>
          <w:color w:val="222222"/>
          <w:kern w:val="0"/>
          <w:shd w:val="clear" w:color="auto" w:fill="FFFFFF"/>
          <w:lang w:eastAsia="fr-FR"/>
          <w14:ligatures w14:val="none"/>
        </w:rPr>
        <w:t xml:space="preserve">que l’accord d’interopérabilité entre Wero et l’alliance EuroPA </w:t>
      </w:r>
      <w:r w:rsidR="00271CD4">
        <w:rPr>
          <w:rFonts w:ascii="Calibri" w:eastAsia="Times New Roman" w:hAnsi="Calibri" w:cs="Calibri"/>
          <w:color w:val="222222"/>
          <w:kern w:val="0"/>
          <w:shd w:val="clear" w:color="auto" w:fill="FFFFFF"/>
          <w:lang w:eastAsia="fr-FR"/>
          <w14:ligatures w14:val="none"/>
        </w:rPr>
        <w:t xml:space="preserve">constituait </w:t>
      </w:r>
      <w:r w:rsidR="00271CD4" w:rsidRPr="007266FC">
        <w:rPr>
          <w:rFonts w:ascii="Calibri" w:eastAsia="Times New Roman" w:hAnsi="Calibri" w:cs="Calibri"/>
          <w:color w:val="222222"/>
          <w:kern w:val="0"/>
          <w:shd w:val="clear" w:color="auto" w:fill="FFFFFF"/>
          <w:lang w:eastAsia="fr-FR"/>
          <w14:ligatures w14:val="none"/>
        </w:rPr>
        <w:t>une</w:t>
      </w:r>
      <w:r w:rsidRPr="007266FC">
        <w:rPr>
          <w:rFonts w:ascii="Calibri" w:eastAsia="Times New Roman" w:hAnsi="Calibri" w:cs="Calibri"/>
          <w:color w:val="222222"/>
          <w:kern w:val="0"/>
          <w:shd w:val="clear" w:color="auto" w:fill="FFFFFF"/>
          <w:lang w:eastAsia="fr-FR"/>
          <w14:ligatures w14:val="none"/>
        </w:rPr>
        <w:t xml:space="preserve"> réponse privée à cette question de Souveraineté.</w:t>
      </w:r>
    </w:p>
    <w:p w14:paraId="66D43FF0" w14:textId="33FD47CC" w:rsidR="00271CD4"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00D53E6C">
        <w:rPr>
          <w:rFonts w:ascii="Calibri" w:eastAsia="Times New Roman" w:hAnsi="Calibri" w:cs="Calibri"/>
          <w:color w:val="222222"/>
          <w:kern w:val="0"/>
          <w:shd w:val="clear" w:color="auto" w:fill="FFFFFF"/>
          <w:lang w:eastAsia="fr-FR"/>
          <w14:ligatures w14:val="none"/>
        </w:rPr>
        <w:t xml:space="preserve">Les banques centrales de l’Eurosystème ne semblent donc pas avoir </w:t>
      </w:r>
      <w:r w:rsidRPr="007266FC">
        <w:rPr>
          <w:rFonts w:ascii="Calibri" w:eastAsia="Times New Roman" w:hAnsi="Calibri" w:cs="Calibri"/>
          <w:color w:val="222222"/>
          <w:kern w:val="0"/>
          <w:shd w:val="clear" w:color="auto" w:fill="FFFFFF"/>
          <w:lang w:eastAsia="fr-FR"/>
          <w14:ligatures w14:val="none"/>
        </w:rPr>
        <w:t xml:space="preserve">convaincu les banques commerciales, ni d’ailleurs les consommateurs ou les commerçants, voire les offreurs de solutions privées. Elles n’ont </w:t>
      </w:r>
      <w:r w:rsidR="00CB0AE0">
        <w:rPr>
          <w:rFonts w:ascii="Calibri" w:eastAsia="Times New Roman" w:hAnsi="Calibri" w:cs="Calibri"/>
          <w:color w:val="222222"/>
          <w:kern w:val="0"/>
          <w:shd w:val="clear" w:color="auto" w:fill="FFFFFF"/>
          <w:lang w:eastAsia="fr-FR"/>
          <w14:ligatures w14:val="none"/>
        </w:rPr>
        <w:t xml:space="preserve">pas </w:t>
      </w:r>
      <w:r w:rsidRPr="007266FC">
        <w:rPr>
          <w:rFonts w:ascii="Calibri" w:eastAsia="Times New Roman" w:hAnsi="Calibri" w:cs="Calibri"/>
          <w:color w:val="222222"/>
          <w:kern w:val="0"/>
          <w:shd w:val="clear" w:color="auto" w:fill="FFFFFF"/>
          <w:lang w:eastAsia="fr-FR"/>
          <w14:ligatures w14:val="none"/>
        </w:rPr>
        <w:t xml:space="preserve">non plus convaincu les colégislateurs européens qui sont très sensibles à la question de la Souveraineté mais sont </w:t>
      </w:r>
      <w:r w:rsidR="005E2C4C">
        <w:rPr>
          <w:rFonts w:ascii="Calibri" w:eastAsia="Times New Roman" w:hAnsi="Calibri" w:cs="Calibri"/>
          <w:color w:val="222222"/>
          <w:kern w:val="0"/>
          <w:shd w:val="clear" w:color="auto" w:fill="FFFFFF"/>
          <w:lang w:eastAsia="fr-FR"/>
          <w14:ligatures w14:val="none"/>
        </w:rPr>
        <w:t xml:space="preserve">très divisés, et </w:t>
      </w:r>
      <w:r w:rsidRPr="007266FC">
        <w:rPr>
          <w:rFonts w:ascii="Calibri" w:eastAsia="Times New Roman" w:hAnsi="Calibri" w:cs="Calibri"/>
          <w:color w:val="222222"/>
          <w:kern w:val="0"/>
          <w:shd w:val="clear" w:color="auto" w:fill="FFFFFF"/>
          <w:lang w:eastAsia="fr-FR"/>
          <w14:ligatures w14:val="none"/>
        </w:rPr>
        <w:t xml:space="preserve">inquiets de la répercussion </w:t>
      </w:r>
      <w:r w:rsidR="00CB0AE0">
        <w:rPr>
          <w:rFonts w:ascii="Calibri" w:eastAsia="Times New Roman" w:hAnsi="Calibri" w:cs="Calibri"/>
          <w:color w:val="222222"/>
          <w:kern w:val="0"/>
          <w:shd w:val="clear" w:color="auto" w:fill="FFFFFF"/>
          <w:lang w:eastAsia="fr-FR"/>
          <w14:ligatures w14:val="none"/>
        </w:rPr>
        <w:t xml:space="preserve">éventuelle </w:t>
      </w:r>
      <w:r w:rsidRPr="007266FC">
        <w:rPr>
          <w:rFonts w:ascii="Calibri" w:eastAsia="Times New Roman" w:hAnsi="Calibri" w:cs="Calibri"/>
          <w:color w:val="222222"/>
          <w:kern w:val="0"/>
          <w:shd w:val="clear" w:color="auto" w:fill="FFFFFF"/>
          <w:lang w:eastAsia="fr-FR"/>
          <w14:ligatures w14:val="none"/>
        </w:rPr>
        <w:t xml:space="preserve">de cette solution d’euro numérique de détail sur l’économie bancaire et financière </w:t>
      </w:r>
      <w:r w:rsidR="00271CD4" w:rsidRPr="007266FC">
        <w:rPr>
          <w:rFonts w:ascii="Calibri" w:eastAsia="Times New Roman" w:hAnsi="Calibri" w:cs="Calibri"/>
          <w:color w:val="222222"/>
          <w:kern w:val="0"/>
          <w:shd w:val="clear" w:color="auto" w:fill="FFFFFF"/>
          <w:lang w:eastAsia="fr-FR"/>
          <w14:ligatures w14:val="none"/>
        </w:rPr>
        <w:t xml:space="preserve">européenne. </w:t>
      </w:r>
    </w:p>
    <w:p w14:paraId="2F0BB345" w14:textId="77777777" w:rsidR="00271CD4" w:rsidRDefault="00271CD4"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040CD137" w14:textId="78BC7C27" w:rsidR="00271CD4" w:rsidRDefault="00271CD4" w:rsidP="007266FC">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Cette convergence des oppositions, même partielle, vient-elle d’un malentendu</w:t>
      </w:r>
      <w:r w:rsidR="006B4C34">
        <w:rPr>
          <w:rFonts w:ascii="Calibri" w:eastAsia="Times New Roman" w:hAnsi="Calibri" w:cs="Calibri"/>
          <w:color w:val="222222"/>
          <w:kern w:val="0"/>
          <w:shd w:val="clear" w:color="auto" w:fill="FFFFFF"/>
          <w:lang w:eastAsia="fr-FR"/>
          <w14:ligatures w14:val="none"/>
        </w:rPr>
        <w:t> ?</w:t>
      </w:r>
    </w:p>
    <w:p w14:paraId="6F8DA8A9" w14:textId="77777777" w:rsidR="00271CD4" w:rsidRDefault="00271CD4"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75FE4701" w14:textId="4469D5E5" w:rsidR="007266FC" w:rsidRDefault="00271CD4" w:rsidP="007266FC">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On pourrait le croire, car</w:t>
      </w:r>
      <w:r w:rsidR="00D33E31" w:rsidRPr="007266FC">
        <w:rPr>
          <w:rFonts w:ascii="Calibri" w:eastAsia="Times New Roman" w:hAnsi="Calibri" w:cs="Calibri"/>
          <w:color w:val="222222"/>
          <w:kern w:val="0"/>
          <w:shd w:val="clear" w:color="auto" w:fill="FFFFFF"/>
          <w:lang w:eastAsia="fr-FR"/>
          <w14:ligatures w14:val="none"/>
        </w:rPr>
        <w:t xml:space="preserve"> </w:t>
      </w:r>
      <w:r>
        <w:rPr>
          <w:rFonts w:ascii="Calibri" w:eastAsia="Times New Roman" w:hAnsi="Calibri" w:cs="Calibri"/>
          <w:color w:val="222222"/>
          <w:kern w:val="0"/>
          <w:shd w:val="clear" w:color="auto" w:fill="FFFFFF"/>
          <w:lang w:eastAsia="fr-FR"/>
          <w14:ligatures w14:val="none"/>
        </w:rPr>
        <w:t>à</w:t>
      </w:r>
      <w:r w:rsidR="007266FC" w:rsidRPr="007266FC">
        <w:rPr>
          <w:rFonts w:ascii="Calibri" w:eastAsia="Times New Roman" w:hAnsi="Calibri" w:cs="Calibri"/>
          <w:color w:val="222222"/>
          <w:kern w:val="0"/>
          <w:shd w:val="clear" w:color="auto" w:fill="FFFFFF"/>
          <w:lang w:eastAsia="fr-FR"/>
          <w14:ligatures w14:val="none"/>
        </w:rPr>
        <w:t xml:space="preserve"> l’initiative de la Banque de France, la BCE et l’Eurosystème sont arrivés à créer un consensus au moins partiel sur le lancement d’un euro numérique de gros pour le règlement de transactions sur actifs numériques et de certaines transactions internationales de gros montants.</w:t>
      </w:r>
    </w:p>
    <w:p w14:paraId="69C2B0F1" w14:textId="029593CD" w:rsidR="00C451F9" w:rsidRDefault="007266FC" w:rsidP="00C451F9">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Le consensus serait </w:t>
      </w:r>
      <w:r w:rsidR="006B4C34">
        <w:rPr>
          <w:rFonts w:ascii="Calibri" w:eastAsia="Times New Roman" w:hAnsi="Calibri" w:cs="Calibri"/>
          <w:color w:val="222222"/>
          <w:kern w:val="0"/>
          <w:shd w:val="clear" w:color="auto" w:fill="FFFFFF"/>
          <w:lang w:eastAsia="fr-FR"/>
          <w14:ligatures w14:val="none"/>
        </w:rPr>
        <w:t xml:space="preserve">d’ailleurs </w:t>
      </w:r>
      <w:r w:rsidRPr="007266FC">
        <w:rPr>
          <w:rFonts w:ascii="Calibri" w:eastAsia="Times New Roman" w:hAnsi="Calibri" w:cs="Calibri"/>
          <w:color w:val="222222"/>
          <w:kern w:val="0"/>
          <w:shd w:val="clear" w:color="auto" w:fill="FFFFFF"/>
          <w:lang w:eastAsia="fr-FR"/>
          <w14:ligatures w14:val="none"/>
        </w:rPr>
        <w:t xml:space="preserve">complet avec une double patte, titres et cash, en full DLT, ce que recommande la Banque de France, contrairement à ses consœurs allemande et italienne. </w:t>
      </w:r>
      <w:r w:rsidR="00CB0AE0">
        <w:rPr>
          <w:rFonts w:ascii="Calibri" w:eastAsia="Times New Roman" w:hAnsi="Calibri" w:cs="Calibri"/>
          <w:color w:val="222222"/>
          <w:kern w:val="0"/>
          <w:shd w:val="clear" w:color="auto" w:fill="FFFFFF"/>
          <w:lang w:eastAsia="fr-FR"/>
          <w14:ligatures w14:val="none"/>
        </w:rPr>
        <w:t>Le communiqué publié par la BCE le 1</w:t>
      </w:r>
      <w:r w:rsidR="00CB0AE0" w:rsidRPr="009E23C1">
        <w:rPr>
          <w:rFonts w:ascii="Calibri" w:eastAsia="Times New Roman" w:hAnsi="Calibri" w:cs="Calibri"/>
          <w:color w:val="222222"/>
          <w:kern w:val="0"/>
          <w:shd w:val="clear" w:color="auto" w:fill="FFFFFF"/>
          <w:vertAlign w:val="superscript"/>
          <w:lang w:eastAsia="fr-FR"/>
          <w14:ligatures w14:val="none"/>
        </w:rPr>
        <w:t>er</w:t>
      </w:r>
      <w:r w:rsidR="00CB0AE0">
        <w:rPr>
          <w:rFonts w:ascii="Calibri" w:eastAsia="Times New Roman" w:hAnsi="Calibri" w:cs="Calibri"/>
          <w:color w:val="222222"/>
          <w:kern w:val="0"/>
          <w:shd w:val="clear" w:color="auto" w:fill="FFFFFF"/>
          <w:lang w:eastAsia="fr-FR"/>
          <w14:ligatures w14:val="none"/>
        </w:rPr>
        <w:t xml:space="preserve"> juillet apparait très </w:t>
      </w:r>
      <w:r w:rsidR="00C451F9">
        <w:rPr>
          <w:rFonts w:ascii="Calibri" w:eastAsia="Times New Roman" w:hAnsi="Calibri" w:cs="Calibri"/>
          <w:color w:val="222222"/>
          <w:kern w:val="0"/>
          <w:shd w:val="clear" w:color="auto" w:fill="FFFFFF"/>
          <w:lang w:eastAsia="fr-FR"/>
          <w14:ligatures w14:val="none"/>
        </w:rPr>
        <w:t>ambiguë</w:t>
      </w:r>
      <w:r w:rsidR="00D33E31">
        <w:rPr>
          <w:rFonts w:ascii="Calibri" w:eastAsia="Times New Roman" w:hAnsi="Calibri" w:cs="Calibri"/>
          <w:color w:val="222222"/>
          <w:kern w:val="0"/>
          <w:shd w:val="clear" w:color="auto" w:fill="FFFFFF"/>
          <w:lang w:eastAsia="fr-FR"/>
          <w14:ligatures w14:val="none"/>
        </w:rPr>
        <w:t xml:space="preserve"> sur ce sujet</w:t>
      </w:r>
      <w:r w:rsidR="00CB0AE0">
        <w:rPr>
          <w:rFonts w:ascii="Calibri" w:eastAsia="Times New Roman" w:hAnsi="Calibri" w:cs="Calibri"/>
          <w:color w:val="222222"/>
          <w:kern w:val="0"/>
          <w:shd w:val="clear" w:color="auto" w:fill="FFFFFF"/>
          <w:lang w:eastAsia="fr-FR"/>
          <w14:ligatures w14:val="none"/>
        </w:rPr>
        <w:t xml:space="preserve">. </w:t>
      </w:r>
      <w:r w:rsidRPr="007266FC">
        <w:rPr>
          <w:rFonts w:ascii="Calibri" w:eastAsia="Times New Roman" w:hAnsi="Calibri" w:cs="Calibri"/>
          <w:color w:val="222222"/>
          <w:kern w:val="0"/>
          <w:shd w:val="clear" w:color="auto" w:fill="FFFFFF"/>
          <w:lang w:eastAsia="fr-FR"/>
          <w14:ligatures w14:val="none"/>
        </w:rPr>
        <w:t>La rentrée devrait permettre d’aboutir à une clarification</w:t>
      </w:r>
      <w:r w:rsidR="00C451F9">
        <w:rPr>
          <w:rFonts w:ascii="Calibri" w:eastAsia="Times New Roman" w:hAnsi="Calibri" w:cs="Calibri"/>
          <w:color w:val="222222"/>
          <w:kern w:val="0"/>
          <w:shd w:val="clear" w:color="auto" w:fill="FFFFFF"/>
          <w:lang w:eastAsia="fr-FR"/>
          <w14:ligatures w14:val="none"/>
        </w:rPr>
        <w:t xml:space="preserve"> entre Banques centrales</w:t>
      </w:r>
      <w:r w:rsidRPr="007266FC">
        <w:rPr>
          <w:rFonts w:ascii="Calibri" w:eastAsia="Times New Roman" w:hAnsi="Calibri" w:cs="Calibri"/>
          <w:color w:val="222222"/>
          <w:kern w:val="0"/>
          <w:shd w:val="clear" w:color="auto" w:fill="FFFFFF"/>
          <w:lang w:eastAsia="fr-FR"/>
          <w14:ligatures w14:val="none"/>
        </w:rPr>
        <w:t>.</w:t>
      </w:r>
      <w:r w:rsidR="00C451F9">
        <w:rPr>
          <w:rFonts w:ascii="Calibri" w:eastAsia="Times New Roman" w:hAnsi="Calibri" w:cs="Calibri"/>
          <w:color w:val="222222"/>
          <w:kern w:val="0"/>
          <w:shd w:val="clear" w:color="auto" w:fill="FFFFFF"/>
          <w:lang w:eastAsia="fr-FR"/>
          <w14:ligatures w14:val="none"/>
        </w:rPr>
        <w:t xml:space="preserve"> Déjà, le « market workshop » organisé par la Banque de France le 21 juillet devrait permettre d’apporter certaines clarifications.</w:t>
      </w:r>
    </w:p>
    <w:p w14:paraId="6ABAE678" w14:textId="729488BA" w:rsidR="00D71954"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Et s’il y a consensus</w:t>
      </w:r>
      <w:r w:rsidR="00C451F9">
        <w:rPr>
          <w:rFonts w:ascii="Calibri" w:eastAsia="Times New Roman" w:hAnsi="Calibri" w:cs="Calibri"/>
          <w:color w:val="222222"/>
          <w:kern w:val="0"/>
          <w:shd w:val="clear" w:color="auto" w:fill="FFFFFF"/>
          <w:lang w:eastAsia="fr-FR"/>
          <w14:ligatures w14:val="none"/>
        </w:rPr>
        <w:t xml:space="preserve"> sur l’euro numérique de gros</w:t>
      </w:r>
      <w:r w:rsidRPr="007266FC">
        <w:rPr>
          <w:rFonts w:ascii="Calibri" w:eastAsia="Times New Roman" w:hAnsi="Calibri" w:cs="Calibri"/>
          <w:color w:val="222222"/>
          <w:kern w:val="0"/>
          <w:shd w:val="clear" w:color="auto" w:fill="FFFFFF"/>
          <w:lang w:eastAsia="fr-FR"/>
          <w14:ligatures w14:val="none"/>
        </w:rPr>
        <w:t>, c’est pour trois raisons :</w:t>
      </w:r>
    </w:p>
    <w:p w14:paraId="2AAF2947" w14:textId="4AA22AB9" w:rsidR="00D71954" w:rsidRPr="00DA0420" w:rsidRDefault="007266FC" w:rsidP="007266FC">
      <w:pPr>
        <w:pStyle w:val="Paragraphedeliste"/>
        <w:numPr>
          <w:ilvl w:val="0"/>
          <w:numId w:val="1"/>
        </w:numPr>
        <w:spacing w:after="0" w:line="276" w:lineRule="auto"/>
        <w:jc w:val="both"/>
        <w:rPr>
          <w:rFonts w:ascii="Calibri" w:eastAsia="Times New Roman" w:hAnsi="Calibri" w:cs="Calibri"/>
          <w:color w:val="222222"/>
          <w:kern w:val="0"/>
          <w:shd w:val="clear" w:color="auto" w:fill="FFFFFF"/>
          <w:lang w:eastAsia="fr-FR"/>
          <w14:ligatures w14:val="none"/>
        </w:rPr>
      </w:pPr>
      <w:r w:rsidRPr="00D71954">
        <w:rPr>
          <w:rFonts w:ascii="Calibri" w:eastAsia="Times New Roman" w:hAnsi="Calibri" w:cs="Calibri"/>
          <w:color w:val="222222"/>
          <w:kern w:val="0"/>
          <w:shd w:val="clear" w:color="auto" w:fill="FFFFFF"/>
          <w:lang w:eastAsia="fr-FR"/>
          <w14:ligatures w14:val="none"/>
        </w:rPr>
        <w:t xml:space="preserve">D’abord, il </w:t>
      </w:r>
      <w:r w:rsidR="00D71954">
        <w:rPr>
          <w:rFonts w:ascii="Calibri" w:eastAsia="Times New Roman" w:hAnsi="Calibri" w:cs="Calibri"/>
          <w:color w:val="222222"/>
          <w:kern w:val="0"/>
          <w:shd w:val="clear" w:color="auto" w:fill="FFFFFF"/>
          <w:lang w:eastAsia="fr-FR"/>
          <w14:ligatures w14:val="none"/>
        </w:rPr>
        <w:t xml:space="preserve">n’y a pas en la matière de </w:t>
      </w:r>
      <w:r w:rsidRPr="00D71954">
        <w:rPr>
          <w:rFonts w:ascii="Calibri" w:eastAsia="Times New Roman" w:hAnsi="Calibri" w:cs="Calibri"/>
          <w:color w:val="222222"/>
          <w:kern w:val="0"/>
          <w:shd w:val="clear" w:color="auto" w:fill="FFFFFF"/>
          <w:lang w:eastAsia="fr-FR"/>
          <w14:ligatures w14:val="none"/>
        </w:rPr>
        <w:t>conflit avec une quelconque application bancaire de paiement de gros. Comme l’a rappelé Denis B</w:t>
      </w:r>
      <w:r w:rsidR="00D71954" w:rsidRPr="00D71954">
        <w:rPr>
          <w:rFonts w:ascii="Calibri" w:eastAsia="Times New Roman" w:hAnsi="Calibri" w:cs="Calibri"/>
          <w:color w:val="222222"/>
          <w:kern w:val="0"/>
          <w:shd w:val="clear" w:color="auto" w:fill="FFFFFF"/>
          <w:lang w:eastAsia="fr-FR"/>
          <w14:ligatures w14:val="none"/>
        </w:rPr>
        <w:t>eau</w:t>
      </w:r>
      <w:r w:rsidRPr="00D71954">
        <w:rPr>
          <w:rFonts w:ascii="Calibri" w:eastAsia="Times New Roman" w:hAnsi="Calibri" w:cs="Calibri"/>
          <w:color w:val="222222"/>
          <w:kern w:val="0"/>
          <w:shd w:val="clear" w:color="auto" w:fill="FFFFFF"/>
          <w:lang w:eastAsia="fr-FR"/>
          <w14:ligatures w14:val="none"/>
        </w:rPr>
        <w:t>, “</w:t>
      </w:r>
      <w:r w:rsidRPr="00D71954">
        <w:rPr>
          <w:rFonts w:ascii="Calibri" w:eastAsia="Times New Roman" w:hAnsi="Calibri" w:cs="Calibri"/>
          <w:i/>
          <w:iCs/>
          <w:color w:val="222222"/>
          <w:kern w:val="0"/>
          <w:shd w:val="clear" w:color="auto" w:fill="FFFFFF"/>
          <w:lang w:eastAsia="fr-FR"/>
          <w14:ligatures w14:val="none"/>
        </w:rPr>
        <w:t>Il se trouve, pour de bonnes raisons de sécurité et de liquidité, que les intermédiaires financiers considérant leur intérêt respectif (et dans l'intérêt de la stabilité du système dans son ensemble), ont choisi pour l'essentiel de régler en monnaie de banque centrale</w:t>
      </w:r>
      <w:r w:rsidRPr="00D71954">
        <w:rPr>
          <w:rFonts w:ascii="Calibri" w:eastAsia="Times New Roman" w:hAnsi="Calibri" w:cs="Calibri"/>
          <w:color w:val="222222"/>
          <w:kern w:val="0"/>
          <w:shd w:val="clear" w:color="auto" w:fill="FFFFFF"/>
          <w:lang w:eastAsia="fr-FR"/>
          <w14:ligatures w14:val="none"/>
        </w:rPr>
        <w:t>.”</w:t>
      </w:r>
    </w:p>
    <w:p w14:paraId="34BBA2D4" w14:textId="0EF3DF64" w:rsidR="00D71954" w:rsidRPr="00DA0420" w:rsidRDefault="00D71954" w:rsidP="00D71954">
      <w:pPr>
        <w:pStyle w:val="Paragraphedeliste"/>
        <w:numPr>
          <w:ilvl w:val="0"/>
          <w:numId w:val="1"/>
        </w:num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Ensuite</w:t>
      </w:r>
      <w:r w:rsidR="007266FC" w:rsidRPr="00D71954">
        <w:rPr>
          <w:rFonts w:ascii="Calibri" w:eastAsia="Times New Roman" w:hAnsi="Calibri" w:cs="Calibri"/>
          <w:color w:val="222222"/>
          <w:kern w:val="0"/>
          <w:shd w:val="clear" w:color="auto" w:fill="FFFFFF"/>
          <w:lang w:eastAsia="fr-FR"/>
          <w14:ligatures w14:val="none"/>
        </w:rPr>
        <w:t>, cette solution va permettre aux banques de disposer d’une position unique de trésorerie en monnaie centrale, donc avec diverses formes de monnaie centrale mais fongibles, pour toutes les transactions financières et interbancaires.</w:t>
      </w:r>
    </w:p>
    <w:p w14:paraId="3D296A27" w14:textId="258CC5D2" w:rsidR="00CB0AE0" w:rsidRDefault="007266FC" w:rsidP="00D71954">
      <w:pPr>
        <w:pStyle w:val="Paragraphedeliste"/>
        <w:numPr>
          <w:ilvl w:val="0"/>
          <w:numId w:val="1"/>
        </w:numPr>
        <w:spacing w:after="0" w:line="276" w:lineRule="auto"/>
        <w:jc w:val="both"/>
        <w:rPr>
          <w:rFonts w:ascii="Calibri" w:eastAsia="Times New Roman" w:hAnsi="Calibri" w:cs="Calibri"/>
          <w:color w:val="222222"/>
          <w:kern w:val="0"/>
          <w:shd w:val="clear" w:color="auto" w:fill="FFFFFF"/>
          <w:lang w:eastAsia="fr-FR"/>
          <w14:ligatures w14:val="none"/>
        </w:rPr>
      </w:pPr>
      <w:r w:rsidRPr="00D71954">
        <w:rPr>
          <w:rFonts w:ascii="Calibri" w:eastAsia="Times New Roman" w:hAnsi="Calibri" w:cs="Calibri"/>
          <w:color w:val="222222"/>
          <w:kern w:val="0"/>
          <w:shd w:val="clear" w:color="auto" w:fill="FFFFFF"/>
          <w:lang w:eastAsia="fr-FR"/>
          <w14:ligatures w14:val="none"/>
        </w:rPr>
        <w:t>Enfin, cette solution va favoriser la tokenisation des actifs financiers, ce qui correspond à la fois au souhait des acteurs du marché et des autorités publiques, y compris des banques centrales. Elle apparaît donc comme un booster du marché financier numérique.</w:t>
      </w:r>
    </w:p>
    <w:p w14:paraId="78DA3341" w14:textId="77777777" w:rsidR="00CB0AE0" w:rsidRPr="00CB0AE0" w:rsidRDefault="00CB0AE0" w:rsidP="00CB0AE0">
      <w:pPr>
        <w:pStyle w:val="Paragraphedeliste"/>
        <w:rPr>
          <w:rFonts w:ascii="Calibri" w:eastAsia="Times New Roman" w:hAnsi="Calibri" w:cs="Calibri"/>
          <w:color w:val="222222"/>
          <w:kern w:val="0"/>
          <w:lang w:eastAsia="fr-FR"/>
          <w14:ligatures w14:val="none"/>
        </w:rPr>
      </w:pPr>
    </w:p>
    <w:p w14:paraId="4ACE1FEE" w14:textId="729AE26C" w:rsidR="007266FC" w:rsidRPr="00D71954" w:rsidRDefault="00C451F9" w:rsidP="00784E77">
      <w:pPr>
        <w:pStyle w:val="Paragraphedeliste"/>
        <w:spacing w:after="0" w:line="276" w:lineRule="auto"/>
        <w:ind w:left="0"/>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S’i</w:t>
      </w:r>
      <w:r w:rsidR="007266FC" w:rsidRPr="00D71954">
        <w:rPr>
          <w:rFonts w:ascii="Calibri" w:eastAsia="Times New Roman" w:hAnsi="Calibri" w:cs="Calibri"/>
          <w:color w:val="222222"/>
          <w:kern w:val="0"/>
          <w:shd w:val="clear" w:color="auto" w:fill="FFFFFF"/>
          <w:lang w:eastAsia="fr-FR"/>
          <w14:ligatures w14:val="none"/>
        </w:rPr>
        <w:t xml:space="preserve">l y a donc consensus </w:t>
      </w:r>
      <w:r w:rsidR="00784E77">
        <w:rPr>
          <w:rFonts w:ascii="Calibri" w:eastAsia="Times New Roman" w:hAnsi="Calibri" w:cs="Calibri"/>
          <w:color w:val="222222"/>
          <w:kern w:val="0"/>
          <w:shd w:val="clear" w:color="auto" w:fill="FFFFFF"/>
          <w:lang w:eastAsia="fr-FR"/>
          <w14:ligatures w14:val="none"/>
        </w:rPr>
        <w:t>sur l’euro numérique de gros</w:t>
      </w:r>
      <w:r>
        <w:rPr>
          <w:rFonts w:ascii="Calibri" w:eastAsia="Times New Roman" w:hAnsi="Calibri" w:cs="Calibri"/>
          <w:color w:val="222222"/>
          <w:kern w:val="0"/>
          <w:shd w:val="clear" w:color="auto" w:fill="FFFFFF"/>
          <w:lang w:eastAsia="fr-FR"/>
          <w14:ligatures w14:val="none"/>
        </w:rPr>
        <w:t>, ou à tout le moins, un début de consensus et un chemin pour y arriver,</w:t>
      </w:r>
      <w:r w:rsidR="00784E77">
        <w:rPr>
          <w:rFonts w:ascii="Calibri" w:eastAsia="Times New Roman" w:hAnsi="Calibri" w:cs="Calibri"/>
          <w:color w:val="222222"/>
          <w:kern w:val="0"/>
          <w:shd w:val="clear" w:color="auto" w:fill="FFFFFF"/>
          <w:lang w:eastAsia="fr-FR"/>
          <w14:ligatures w14:val="none"/>
        </w:rPr>
        <w:t xml:space="preserve"> </w:t>
      </w:r>
      <w:r w:rsidR="007266FC" w:rsidRPr="00D71954">
        <w:rPr>
          <w:rFonts w:ascii="Calibri" w:eastAsia="Times New Roman" w:hAnsi="Calibri" w:cs="Calibri"/>
          <w:color w:val="222222"/>
          <w:kern w:val="0"/>
          <w:shd w:val="clear" w:color="auto" w:fill="FFFFFF"/>
          <w:lang w:eastAsia="fr-FR"/>
          <w14:ligatures w14:val="none"/>
        </w:rPr>
        <w:t xml:space="preserve">il </w:t>
      </w:r>
      <w:r>
        <w:rPr>
          <w:rFonts w:ascii="Calibri" w:eastAsia="Times New Roman" w:hAnsi="Calibri" w:cs="Calibri"/>
          <w:color w:val="222222"/>
          <w:kern w:val="0"/>
          <w:shd w:val="clear" w:color="auto" w:fill="FFFFFF"/>
          <w:lang w:eastAsia="fr-FR"/>
          <w14:ligatures w14:val="none"/>
        </w:rPr>
        <w:t xml:space="preserve">doit donc également </w:t>
      </w:r>
      <w:r w:rsidR="007266FC" w:rsidRPr="00D71954">
        <w:rPr>
          <w:rFonts w:ascii="Calibri" w:eastAsia="Times New Roman" w:hAnsi="Calibri" w:cs="Calibri"/>
          <w:color w:val="222222"/>
          <w:kern w:val="0"/>
          <w:shd w:val="clear" w:color="auto" w:fill="FFFFFF"/>
          <w:lang w:eastAsia="fr-FR"/>
          <w14:ligatures w14:val="none"/>
        </w:rPr>
        <w:t>existe</w:t>
      </w:r>
      <w:r>
        <w:rPr>
          <w:rFonts w:ascii="Calibri" w:eastAsia="Times New Roman" w:hAnsi="Calibri" w:cs="Calibri"/>
          <w:color w:val="222222"/>
          <w:kern w:val="0"/>
          <w:shd w:val="clear" w:color="auto" w:fill="FFFFFF"/>
          <w:lang w:eastAsia="fr-FR"/>
          <w14:ligatures w14:val="none"/>
        </w:rPr>
        <w:t>r</w:t>
      </w:r>
      <w:r w:rsidR="007266FC" w:rsidRPr="00D71954">
        <w:rPr>
          <w:rFonts w:ascii="Calibri" w:eastAsia="Times New Roman" w:hAnsi="Calibri" w:cs="Calibri"/>
          <w:color w:val="222222"/>
          <w:kern w:val="0"/>
          <w:shd w:val="clear" w:color="auto" w:fill="FFFFFF"/>
          <w:lang w:eastAsia="fr-FR"/>
          <w14:ligatures w14:val="none"/>
        </w:rPr>
        <w:t xml:space="preserve"> un chemin vers le consensus</w:t>
      </w:r>
      <w:r>
        <w:rPr>
          <w:rFonts w:ascii="Calibri" w:eastAsia="Times New Roman" w:hAnsi="Calibri" w:cs="Calibri"/>
          <w:color w:val="222222"/>
          <w:kern w:val="0"/>
          <w:shd w:val="clear" w:color="auto" w:fill="FFFFFF"/>
          <w:lang w:eastAsia="fr-FR"/>
          <w14:ligatures w14:val="none"/>
        </w:rPr>
        <w:t xml:space="preserve"> sur l’euro numérique de détail</w:t>
      </w:r>
      <w:r w:rsidR="007266FC" w:rsidRPr="00D71954">
        <w:rPr>
          <w:rFonts w:ascii="Calibri" w:eastAsia="Times New Roman" w:hAnsi="Calibri" w:cs="Calibri"/>
          <w:color w:val="222222"/>
          <w:kern w:val="0"/>
          <w:shd w:val="clear" w:color="auto" w:fill="FFFFFF"/>
          <w:lang w:eastAsia="fr-FR"/>
          <w14:ligatures w14:val="none"/>
        </w:rPr>
        <w:t>.</w:t>
      </w:r>
    </w:p>
    <w:p w14:paraId="3B540C43" w14:textId="1EE65641"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Alors qu’en est-il pour l’euro numérique de détail ?</w:t>
      </w:r>
    </w:p>
    <w:p w14:paraId="37935448" w14:textId="77777777"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04CC7FEE" w14:textId="20F56421"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Là où</w:t>
      </w:r>
      <w:r w:rsidR="00DA0420">
        <w:rPr>
          <w:rFonts w:ascii="Calibri" w:eastAsia="Times New Roman" w:hAnsi="Calibri" w:cs="Calibri"/>
          <w:color w:val="222222"/>
          <w:kern w:val="0"/>
          <w:shd w:val="clear" w:color="auto" w:fill="FFFFFF"/>
          <w:lang w:eastAsia="fr-FR"/>
          <w14:ligatures w14:val="none"/>
        </w:rPr>
        <w:t xml:space="preserve">, </w:t>
      </w:r>
      <w:r w:rsidR="00DA0420" w:rsidRPr="007266FC">
        <w:rPr>
          <w:rFonts w:ascii="Calibri" w:eastAsia="Times New Roman" w:hAnsi="Calibri" w:cs="Calibri"/>
          <w:color w:val="222222"/>
          <w:kern w:val="0"/>
          <w:shd w:val="clear" w:color="auto" w:fill="FFFFFF"/>
          <w:lang w:eastAsia="fr-FR"/>
          <w14:ligatures w14:val="none"/>
        </w:rPr>
        <w:t>à notre avis</w:t>
      </w:r>
      <w:r w:rsidR="00DA0420">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il y a consensus, c’est sur la nécessité de garder à la fois une monnaie publique et une monnaie privée comme </w:t>
      </w:r>
      <w:r w:rsidR="00C451F9">
        <w:rPr>
          <w:rFonts w:ascii="Calibri" w:eastAsia="Times New Roman" w:hAnsi="Calibri" w:cs="Calibri"/>
          <w:color w:val="222222"/>
          <w:kern w:val="0"/>
          <w:shd w:val="clear" w:color="auto" w:fill="FFFFFF"/>
          <w:lang w:eastAsia="fr-FR"/>
          <w14:ligatures w14:val="none"/>
        </w:rPr>
        <w:t xml:space="preserve">c’est le cas </w:t>
      </w:r>
      <w:r w:rsidRPr="007266FC">
        <w:rPr>
          <w:rFonts w:ascii="Calibri" w:eastAsia="Times New Roman" w:hAnsi="Calibri" w:cs="Calibri"/>
          <w:color w:val="222222"/>
          <w:kern w:val="0"/>
          <w:shd w:val="clear" w:color="auto" w:fill="FFFFFF"/>
          <w:lang w:eastAsia="fr-FR"/>
          <w14:ligatures w14:val="none"/>
        </w:rPr>
        <w:t>aujourd’hui. L’euro numérique de détail est incontournable à moyen et long terme : on se doit d’éviter une “cashless society” et on ne peut en rester pour la monnaie fiduciaire éternellement sur les seuls instruments papier et métal, qui sont de vieille</w:t>
      </w:r>
      <w:r>
        <w:rPr>
          <w:rFonts w:ascii="Calibri" w:eastAsia="Times New Roman" w:hAnsi="Calibri" w:cs="Calibri"/>
          <w:color w:val="222222"/>
          <w:kern w:val="0"/>
          <w:shd w:val="clear" w:color="auto" w:fill="FFFFFF"/>
          <w:lang w:eastAsia="fr-FR"/>
          <w14:ligatures w14:val="none"/>
        </w:rPr>
        <w:t>s</w:t>
      </w:r>
      <w:r w:rsidRPr="007266FC">
        <w:rPr>
          <w:rFonts w:ascii="Calibri" w:eastAsia="Times New Roman" w:hAnsi="Calibri" w:cs="Calibri"/>
          <w:color w:val="222222"/>
          <w:kern w:val="0"/>
          <w:shd w:val="clear" w:color="auto" w:fill="FFFFFF"/>
          <w:lang w:eastAsia="fr-FR"/>
          <w14:ligatures w14:val="none"/>
        </w:rPr>
        <w:t xml:space="preserve"> solutions.</w:t>
      </w:r>
    </w:p>
    <w:p w14:paraId="148AE131" w14:textId="62EC4301" w:rsidR="00D71954"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Là où il y a consensus</w:t>
      </w:r>
      <w:r w:rsidR="00DA0420">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c’est sur la menace internationale. Le constat est fait par tous, et le </w:t>
      </w:r>
      <w:r w:rsidR="00DA0420">
        <w:rPr>
          <w:rFonts w:ascii="Calibri" w:eastAsia="Times New Roman" w:hAnsi="Calibri" w:cs="Calibri"/>
          <w:color w:val="222222"/>
          <w:kern w:val="0"/>
          <w:shd w:val="clear" w:color="auto" w:fill="FFFFFF"/>
          <w:lang w:eastAsia="fr-FR"/>
          <w14:ligatures w14:val="none"/>
        </w:rPr>
        <w:t>banquier central</w:t>
      </w:r>
      <w:r w:rsidRPr="007266FC">
        <w:rPr>
          <w:rFonts w:ascii="Calibri" w:eastAsia="Times New Roman" w:hAnsi="Calibri" w:cs="Calibri"/>
          <w:color w:val="222222"/>
          <w:kern w:val="0"/>
          <w:shd w:val="clear" w:color="auto" w:fill="FFFFFF"/>
          <w:lang w:eastAsia="fr-FR"/>
          <w14:ligatures w14:val="none"/>
        </w:rPr>
        <w:t xml:space="preserve"> européen dispose des moyens opérationnels d’agir contre les prédateurs internationaux. Il faut aussi un cadre réglementaire clair, et un partage </w:t>
      </w:r>
      <w:r w:rsidR="00DA0420">
        <w:rPr>
          <w:rFonts w:ascii="Calibri" w:eastAsia="Times New Roman" w:hAnsi="Calibri" w:cs="Calibri"/>
          <w:color w:val="222222"/>
          <w:kern w:val="0"/>
          <w:shd w:val="clear" w:color="auto" w:fill="FFFFFF"/>
          <w:lang w:eastAsia="fr-FR"/>
          <w14:ligatures w14:val="none"/>
        </w:rPr>
        <w:t xml:space="preserve">documenté </w:t>
      </w:r>
      <w:r w:rsidR="00DA0420" w:rsidRPr="007266FC">
        <w:rPr>
          <w:rFonts w:ascii="Calibri" w:eastAsia="Times New Roman" w:hAnsi="Calibri" w:cs="Calibri"/>
          <w:color w:val="222222"/>
          <w:kern w:val="0"/>
          <w:shd w:val="clear" w:color="auto" w:fill="FFFFFF"/>
          <w:lang w:eastAsia="fr-FR"/>
          <w14:ligatures w14:val="none"/>
        </w:rPr>
        <w:t>sur</w:t>
      </w:r>
      <w:r w:rsidRPr="007266FC">
        <w:rPr>
          <w:rFonts w:ascii="Calibri" w:eastAsia="Times New Roman" w:hAnsi="Calibri" w:cs="Calibri"/>
          <w:color w:val="222222"/>
          <w:kern w:val="0"/>
          <w:shd w:val="clear" w:color="auto" w:fill="FFFFFF"/>
          <w:lang w:eastAsia="fr-FR"/>
          <w14:ligatures w14:val="none"/>
        </w:rPr>
        <w:t xml:space="preserve"> le </w:t>
      </w:r>
      <w:r w:rsidR="00DA0420">
        <w:rPr>
          <w:rFonts w:ascii="Calibri" w:eastAsia="Times New Roman" w:hAnsi="Calibri" w:cs="Calibri"/>
          <w:color w:val="222222"/>
          <w:kern w:val="0"/>
          <w:shd w:val="clear" w:color="auto" w:fill="FFFFFF"/>
          <w:lang w:eastAsia="fr-FR"/>
          <w14:ligatures w14:val="none"/>
        </w:rPr>
        <w:t xml:space="preserve">rôle des acteurs publics et privés dans le </w:t>
      </w:r>
      <w:r w:rsidRPr="007266FC">
        <w:rPr>
          <w:rFonts w:ascii="Calibri" w:eastAsia="Times New Roman" w:hAnsi="Calibri" w:cs="Calibri"/>
          <w:color w:val="222222"/>
          <w:kern w:val="0"/>
          <w:shd w:val="clear" w:color="auto" w:fill="FFFFFF"/>
          <w:lang w:eastAsia="fr-FR"/>
          <w14:ligatures w14:val="none"/>
        </w:rPr>
        <w:t xml:space="preserve">paysage futur des paiements européens, </w:t>
      </w:r>
      <w:r w:rsidR="006B4C34">
        <w:rPr>
          <w:rFonts w:ascii="Calibri" w:eastAsia="Times New Roman" w:hAnsi="Calibri" w:cs="Calibri"/>
          <w:color w:val="222222"/>
          <w:kern w:val="0"/>
          <w:shd w:val="clear" w:color="auto" w:fill="FFFFFF"/>
          <w:lang w:eastAsia="fr-FR"/>
          <w14:ligatures w14:val="none"/>
        </w:rPr>
        <w:t xml:space="preserve">le </w:t>
      </w:r>
      <w:r w:rsidR="006B4C34" w:rsidRPr="007266FC">
        <w:rPr>
          <w:rFonts w:ascii="Calibri" w:eastAsia="Times New Roman" w:hAnsi="Calibri" w:cs="Calibri"/>
          <w:color w:val="222222"/>
          <w:kern w:val="0"/>
          <w:shd w:val="clear" w:color="auto" w:fill="FFFFFF"/>
          <w:lang w:eastAsia="fr-FR"/>
          <w14:ligatures w14:val="none"/>
        </w:rPr>
        <w:t>livre</w:t>
      </w:r>
      <w:r w:rsidRPr="007266FC">
        <w:rPr>
          <w:rFonts w:ascii="Calibri" w:eastAsia="Times New Roman" w:hAnsi="Calibri" w:cs="Calibri"/>
          <w:color w:val="222222"/>
          <w:kern w:val="0"/>
          <w:shd w:val="clear" w:color="auto" w:fill="FFFFFF"/>
          <w:lang w:eastAsia="fr-FR"/>
          <w14:ligatures w14:val="none"/>
        </w:rPr>
        <w:t xml:space="preserve"> blanc européen </w:t>
      </w:r>
      <w:r w:rsidR="00C451F9">
        <w:rPr>
          <w:rFonts w:ascii="Calibri" w:eastAsia="Times New Roman" w:hAnsi="Calibri" w:cs="Calibri"/>
          <w:color w:val="222222"/>
          <w:kern w:val="0"/>
          <w:shd w:val="clear" w:color="auto" w:fill="FFFFFF"/>
          <w:lang w:eastAsia="fr-FR"/>
          <w14:ligatures w14:val="none"/>
        </w:rPr>
        <w:t xml:space="preserve">que </w:t>
      </w:r>
      <w:r w:rsidR="00C451F9" w:rsidRPr="007266FC">
        <w:rPr>
          <w:rFonts w:ascii="Calibri" w:eastAsia="Times New Roman" w:hAnsi="Calibri" w:cs="Calibri"/>
          <w:color w:val="222222"/>
          <w:kern w:val="0"/>
          <w:shd w:val="clear" w:color="auto" w:fill="FFFFFF"/>
          <w:lang w:eastAsia="fr-FR"/>
          <w14:ligatures w14:val="none"/>
        </w:rPr>
        <w:t>le</w:t>
      </w:r>
      <w:r w:rsidRPr="007266FC">
        <w:rPr>
          <w:rFonts w:ascii="Calibri" w:eastAsia="Times New Roman" w:hAnsi="Calibri" w:cs="Calibri"/>
          <w:color w:val="222222"/>
          <w:kern w:val="0"/>
          <w:shd w:val="clear" w:color="auto" w:fill="FFFFFF"/>
          <w:lang w:eastAsia="fr-FR"/>
          <w14:ligatures w14:val="none"/>
        </w:rPr>
        <w:t xml:space="preserve"> Trésor français</w:t>
      </w:r>
      <w:r w:rsidR="00D71954">
        <w:rPr>
          <w:rFonts w:ascii="Calibri" w:eastAsia="Times New Roman" w:hAnsi="Calibri" w:cs="Calibri"/>
          <w:color w:val="222222"/>
          <w:kern w:val="0"/>
          <w:shd w:val="clear" w:color="auto" w:fill="FFFFFF"/>
          <w:lang w:eastAsia="fr-FR"/>
          <w14:ligatures w14:val="none"/>
        </w:rPr>
        <w:t xml:space="preserve"> appelle de ses voeux.</w:t>
      </w:r>
    </w:p>
    <w:p w14:paraId="16246AF8" w14:textId="010D32ED" w:rsidR="004574D4" w:rsidRDefault="007266FC" w:rsidP="00784E77">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Là où il y a consensus, c’est qu’il faut une coopération renforcée entre Pouvoirs publics, et notamment banques centrales, et acteurs privés, notamment banques commerciales. Denis B</w:t>
      </w:r>
      <w:r w:rsidR="00C451F9">
        <w:rPr>
          <w:rFonts w:ascii="Calibri" w:eastAsia="Times New Roman" w:hAnsi="Calibri" w:cs="Calibri"/>
          <w:color w:val="222222"/>
          <w:kern w:val="0"/>
          <w:shd w:val="clear" w:color="auto" w:fill="FFFFFF"/>
          <w:lang w:eastAsia="fr-FR"/>
          <w14:ligatures w14:val="none"/>
        </w:rPr>
        <w:t>eau</w:t>
      </w:r>
      <w:r w:rsidRPr="007266FC">
        <w:rPr>
          <w:rFonts w:ascii="Calibri" w:eastAsia="Times New Roman" w:hAnsi="Calibri" w:cs="Calibri"/>
          <w:color w:val="222222"/>
          <w:kern w:val="0"/>
          <w:shd w:val="clear" w:color="auto" w:fill="FFFFFF"/>
          <w:lang w:eastAsia="fr-FR"/>
          <w14:ligatures w14:val="none"/>
        </w:rPr>
        <w:t xml:space="preserve"> ne déclarait-il pas : “</w:t>
      </w:r>
      <w:r w:rsidRPr="007266FC">
        <w:rPr>
          <w:rFonts w:ascii="Calibri" w:eastAsia="Times New Roman" w:hAnsi="Calibri" w:cs="Calibri"/>
          <w:i/>
          <w:iCs/>
          <w:color w:val="222222"/>
          <w:kern w:val="0"/>
          <w:shd w:val="clear" w:color="auto" w:fill="FFFFFF"/>
          <w:lang w:eastAsia="fr-FR"/>
          <w14:ligatures w14:val="none"/>
        </w:rPr>
        <w:t>Notre objectif, c'est que dans le monde de demain où l'économie digitale jouera un rôle croissant, ce mix entre monnaie publique et monnaie privée continue à exister, qu'il permette à chacun d'exercer sa liberté de choix, en particulier dans le monde retail.</w:t>
      </w:r>
      <w:r w:rsidRPr="007266F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Là où il y a malentendu, c’est dans une </w:t>
      </w:r>
      <w:r w:rsidR="00D33E31">
        <w:rPr>
          <w:rFonts w:ascii="Calibri" w:eastAsia="Times New Roman" w:hAnsi="Calibri" w:cs="Calibri"/>
          <w:color w:val="222222"/>
          <w:kern w:val="0"/>
          <w:shd w:val="clear" w:color="auto" w:fill="FFFFFF"/>
          <w:lang w:eastAsia="fr-FR"/>
          <w14:ligatures w14:val="none"/>
        </w:rPr>
        <w:t>tripl</w:t>
      </w:r>
      <w:r w:rsidR="00D33E31" w:rsidRPr="007266FC">
        <w:rPr>
          <w:rFonts w:ascii="Calibri" w:eastAsia="Times New Roman" w:hAnsi="Calibri" w:cs="Calibri"/>
          <w:color w:val="222222"/>
          <w:kern w:val="0"/>
          <w:shd w:val="clear" w:color="auto" w:fill="FFFFFF"/>
          <w:lang w:eastAsia="fr-FR"/>
          <w14:ligatures w14:val="none"/>
        </w:rPr>
        <w:t xml:space="preserve">e </w:t>
      </w:r>
      <w:r w:rsidRPr="007266FC">
        <w:rPr>
          <w:rFonts w:ascii="Calibri" w:eastAsia="Times New Roman" w:hAnsi="Calibri" w:cs="Calibri"/>
          <w:color w:val="222222"/>
          <w:kern w:val="0"/>
          <w:shd w:val="clear" w:color="auto" w:fill="FFFFFF"/>
          <w:lang w:eastAsia="fr-FR"/>
          <w14:ligatures w14:val="none"/>
        </w:rPr>
        <w:t xml:space="preserve">erreur des banques centrales : une erreur de solution </w:t>
      </w:r>
      <w:r w:rsidR="00DA0420">
        <w:rPr>
          <w:rFonts w:ascii="Calibri" w:eastAsia="Times New Roman" w:hAnsi="Calibri" w:cs="Calibri"/>
          <w:color w:val="222222"/>
          <w:kern w:val="0"/>
          <w:shd w:val="clear" w:color="auto" w:fill="FFFFFF"/>
          <w:lang w:eastAsia="fr-FR"/>
          <w14:ligatures w14:val="none"/>
        </w:rPr>
        <w:t xml:space="preserve">au problème </w:t>
      </w:r>
      <w:r w:rsidRPr="007266FC">
        <w:rPr>
          <w:rFonts w:ascii="Calibri" w:eastAsia="Times New Roman" w:hAnsi="Calibri" w:cs="Calibri"/>
          <w:color w:val="222222"/>
          <w:kern w:val="0"/>
          <w:shd w:val="clear" w:color="auto" w:fill="FFFFFF"/>
          <w:lang w:eastAsia="fr-FR"/>
          <w14:ligatures w14:val="none"/>
        </w:rPr>
        <w:t xml:space="preserve">et une erreur de momentum, </w:t>
      </w:r>
      <w:r w:rsidR="00DA0420">
        <w:rPr>
          <w:rFonts w:ascii="Calibri" w:eastAsia="Times New Roman" w:hAnsi="Calibri" w:cs="Calibri"/>
          <w:color w:val="222222"/>
          <w:kern w:val="0"/>
          <w:shd w:val="clear" w:color="auto" w:fill="FFFFFF"/>
          <w:lang w:eastAsia="fr-FR"/>
          <w14:ligatures w14:val="none"/>
        </w:rPr>
        <w:t xml:space="preserve">d’abord, </w:t>
      </w:r>
      <w:r w:rsidRPr="007266FC">
        <w:rPr>
          <w:rFonts w:ascii="Calibri" w:eastAsia="Times New Roman" w:hAnsi="Calibri" w:cs="Calibri"/>
          <w:color w:val="222222"/>
          <w:kern w:val="0"/>
          <w:shd w:val="clear" w:color="auto" w:fill="FFFFFF"/>
          <w:lang w:eastAsia="fr-FR"/>
          <w14:ligatures w14:val="none"/>
        </w:rPr>
        <w:t>mais qui se sont révélées payantes</w:t>
      </w:r>
      <w:r w:rsidR="00DA0420">
        <w:rPr>
          <w:rFonts w:ascii="Calibri" w:eastAsia="Times New Roman" w:hAnsi="Calibri" w:cs="Calibri"/>
          <w:color w:val="222222"/>
          <w:kern w:val="0"/>
          <w:shd w:val="clear" w:color="auto" w:fill="FFFFFF"/>
          <w:lang w:eastAsia="fr-FR"/>
          <w14:ligatures w14:val="none"/>
        </w:rPr>
        <w:t xml:space="preserve">, </w:t>
      </w:r>
      <w:r w:rsidR="004574D4">
        <w:rPr>
          <w:rFonts w:ascii="Calibri" w:eastAsia="Times New Roman" w:hAnsi="Calibri" w:cs="Calibri"/>
          <w:color w:val="222222"/>
          <w:kern w:val="0"/>
          <w:shd w:val="clear" w:color="auto" w:fill="FFFFFF"/>
          <w:lang w:eastAsia="fr-FR"/>
          <w14:ligatures w14:val="none"/>
        </w:rPr>
        <w:t xml:space="preserve"> </w:t>
      </w:r>
      <w:r w:rsidR="00DA0420">
        <w:rPr>
          <w:rFonts w:ascii="Calibri" w:eastAsia="Times New Roman" w:hAnsi="Calibri" w:cs="Calibri"/>
          <w:color w:val="222222"/>
          <w:kern w:val="0"/>
          <w:shd w:val="clear" w:color="auto" w:fill="FFFFFF"/>
          <w:lang w:eastAsia="fr-FR"/>
          <w14:ligatures w14:val="none"/>
        </w:rPr>
        <w:t>m</w:t>
      </w:r>
      <w:r w:rsidR="00D33E31">
        <w:rPr>
          <w:rFonts w:ascii="Calibri" w:eastAsia="Times New Roman" w:hAnsi="Calibri" w:cs="Calibri"/>
          <w:color w:val="222222"/>
          <w:kern w:val="0"/>
          <w:shd w:val="clear" w:color="auto" w:fill="FFFFFF"/>
          <w:lang w:eastAsia="fr-FR"/>
          <w14:ligatures w14:val="none"/>
        </w:rPr>
        <w:t xml:space="preserve">ais également, une mise en opposition d’une solution banque </w:t>
      </w:r>
      <w:r w:rsidR="00DA0420">
        <w:rPr>
          <w:rFonts w:ascii="Calibri" w:eastAsia="Times New Roman" w:hAnsi="Calibri" w:cs="Calibri"/>
          <w:color w:val="222222"/>
          <w:kern w:val="0"/>
          <w:shd w:val="clear" w:color="auto" w:fill="FFFFFF"/>
          <w:lang w:eastAsia="fr-FR"/>
          <w14:ligatures w14:val="none"/>
        </w:rPr>
        <w:t>centrale</w:t>
      </w:r>
      <w:r w:rsidR="00D33E31">
        <w:rPr>
          <w:rFonts w:ascii="Calibri" w:eastAsia="Times New Roman" w:hAnsi="Calibri" w:cs="Calibri"/>
          <w:color w:val="222222"/>
          <w:kern w:val="0"/>
          <w:shd w:val="clear" w:color="auto" w:fill="FFFFFF"/>
          <w:lang w:eastAsia="fr-FR"/>
          <w14:ligatures w14:val="none"/>
        </w:rPr>
        <w:t xml:space="preserve"> avec les solutions du marché</w:t>
      </w:r>
      <w:r w:rsidR="004574D4">
        <w:rPr>
          <w:rFonts w:ascii="Calibri" w:eastAsia="Times New Roman" w:hAnsi="Calibri" w:cs="Calibri"/>
          <w:color w:val="222222"/>
          <w:kern w:val="0"/>
          <w:shd w:val="clear" w:color="auto" w:fill="FFFFFF"/>
          <w:lang w:eastAsia="fr-FR"/>
          <w14:ligatures w14:val="none"/>
        </w:rPr>
        <w:t>, qui elle devrait être évitée</w:t>
      </w:r>
      <w:r w:rsidR="00D33E31">
        <w:rPr>
          <w:rFonts w:ascii="Calibri" w:eastAsia="Times New Roman" w:hAnsi="Calibri" w:cs="Calibri"/>
          <w:color w:val="222222"/>
          <w:kern w:val="0"/>
          <w:shd w:val="clear" w:color="auto" w:fill="FFFFFF"/>
          <w:lang w:eastAsia="fr-FR"/>
          <w14:ligatures w14:val="none"/>
        </w:rPr>
        <w:t>.</w:t>
      </w:r>
    </w:p>
    <w:p w14:paraId="4AD7DD48" w14:textId="222B5D97" w:rsidR="004A13B3" w:rsidRDefault="007266FC" w:rsidP="00784E77">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L’erreur de solution </w:t>
      </w:r>
      <w:r w:rsidR="00DA0420">
        <w:rPr>
          <w:rFonts w:ascii="Calibri" w:eastAsia="Times New Roman" w:hAnsi="Calibri" w:cs="Calibri"/>
          <w:color w:val="222222"/>
          <w:kern w:val="0"/>
          <w:shd w:val="clear" w:color="auto" w:fill="FFFFFF"/>
          <w:lang w:eastAsia="fr-FR"/>
          <w14:ligatures w14:val="none"/>
        </w:rPr>
        <w:t>au problème</w:t>
      </w:r>
      <w:r w:rsidRPr="007266FC">
        <w:rPr>
          <w:rFonts w:ascii="Calibri" w:eastAsia="Times New Roman" w:hAnsi="Calibri" w:cs="Calibri"/>
          <w:color w:val="222222"/>
          <w:kern w:val="0"/>
          <w:shd w:val="clear" w:color="auto" w:fill="FFFFFF"/>
          <w:lang w:eastAsia="fr-FR"/>
          <w14:ligatures w14:val="none"/>
        </w:rPr>
        <w:t>, c’est l’absence d’apport applicatif et technique majeur</w:t>
      </w:r>
      <w:r w:rsidR="00784E77">
        <w:rPr>
          <w:rFonts w:ascii="Calibri" w:eastAsia="Times New Roman" w:hAnsi="Calibri" w:cs="Calibri"/>
          <w:color w:val="222222"/>
          <w:kern w:val="0"/>
          <w:shd w:val="clear" w:color="auto" w:fill="FFFFFF"/>
          <w:lang w:eastAsia="fr-FR"/>
          <w14:ligatures w14:val="none"/>
        </w:rPr>
        <w:t xml:space="preserve">. </w:t>
      </w:r>
    </w:p>
    <w:p w14:paraId="4B604F97" w14:textId="6E1A7206" w:rsidR="00784E77" w:rsidRDefault="00784E77" w:rsidP="00784E77">
      <w:p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En n’apportant ni nouveau service, ni nouvelle technologie, l’Eurosystème ne f</w:t>
      </w:r>
      <w:r w:rsidR="00C451F9">
        <w:rPr>
          <w:rFonts w:ascii="Calibri" w:eastAsia="Times New Roman" w:hAnsi="Calibri" w:cs="Calibri"/>
          <w:color w:val="222222"/>
          <w:kern w:val="0"/>
          <w:lang w:eastAsia="fr-FR"/>
          <w14:ligatures w14:val="none"/>
        </w:rPr>
        <w:t>erait</w:t>
      </w:r>
      <w:r>
        <w:rPr>
          <w:rFonts w:ascii="Calibri" w:eastAsia="Times New Roman" w:hAnsi="Calibri" w:cs="Calibri"/>
          <w:color w:val="222222"/>
          <w:kern w:val="0"/>
          <w:lang w:eastAsia="fr-FR"/>
          <w14:ligatures w14:val="none"/>
        </w:rPr>
        <w:t xml:space="preserve"> que reproduire ce qui existe déjà, avec en plus, le soutien du cours légal de l’euro. Donc, </w:t>
      </w:r>
      <w:r w:rsidR="00DA0420">
        <w:rPr>
          <w:rFonts w:ascii="Calibri" w:eastAsia="Times New Roman" w:hAnsi="Calibri" w:cs="Calibri"/>
          <w:color w:val="222222"/>
          <w:kern w:val="0"/>
          <w:lang w:eastAsia="fr-FR"/>
          <w14:ligatures w14:val="none"/>
        </w:rPr>
        <w:t>une solution qui</w:t>
      </w:r>
      <w:r>
        <w:rPr>
          <w:rFonts w:ascii="Calibri" w:eastAsia="Times New Roman" w:hAnsi="Calibri" w:cs="Calibri"/>
          <w:color w:val="222222"/>
          <w:kern w:val="0"/>
          <w:lang w:eastAsia="fr-FR"/>
          <w14:ligatures w14:val="none"/>
        </w:rPr>
        <w:t xml:space="preserve"> se substituera</w:t>
      </w:r>
      <w:r w:rsidR="00C451F9">
        <w:rPr>
          <w:rFonts w:ascii="Calibri" w:eastAsia="Times New Roman" w:hAnsi="Calibri" w:cs="Calibri"/>
          <w:color w:val="222222"/>
          <w:kern w:val="0"/>
          <w:lang w:eastAsia="fr-FR"/>
          <w14:ligatures w14:val="none"/>
        </w:rPr>
        <w:t>it</w:t>
      </w:r>
      <w:r>
        <w:rPr>
          <w:rFonts w:ascii="Calibri" w:eastAsia="Times New Roman" w:hAnsi="Calibri" w:cs="Calibri"/>
          <w:color w:val="222222"/>
          <w:kern w:val="0"/>
          <w:lang w:eastAsia="fr-FR"/>
          <w14:ligatures w14:val="none"/>
        </w:rPr>
        <w:t xml:space="preserve"> de facto très rapidement à l’existant.</w:t>
      </w:r>
    </w:p>
    <w:p w14:paraId="736EF144" w14:textId="77777777" w:rsidR="00DA0420" w:rsidRPr="00AF3906" w:rsidRDefault="00DA0420" w:rsidP="00784E77">
      <w:pPr>
        <w:spacing w:after="0" w:line="276" w:lineRule="auto"/>
        <w:jc w:val="both"/>
        <w:rPr>
          <w:rFonts w:ascii="Calibri" w:eastAsia="Times New Roman" w:hAnsi="Calibri" w:cs="Calibri"/>
          <w:color w:val="222222"/>
          <w:kern w:val="0"/>
          <w:shd w:val="clear" w:color="auto" w:fill="FFFFFF"/>
          <w:lang w:eastAsia="fr-FR"/>
          <w14:ligatures w14:val="none"/>
        </w:rPr>
      </w:pPr>
    </w:p>
    <w:p w14:paraId="38D3155C" w14:textId="7FCFF935" w:rsidR="007266FC" w:rsidRDefault="00784E77" w:rsidP="007266FC">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E</w:t>
      </w:r>
      <w:r w:rsidR="007266FC" w:rsidRPr="007266FC">
        <w:rPr>
          <w:rFonts w:ascii="Calibri" w:eastAsia="Times New Roman" w:hAnsi="Calibri" w:cs="Calibri"/>
          <w:color w:val="222222"/>
          <w:kern w:val="0"/>
          <w:shd w:val="clear" w:color="auto" w:fill="FFFFFF"/>
          <w:lang w:eastAsia="fr-FR"/>
          <w14:ligatures w14:val="none"/>
        </w:rPr>
        <w:t xml:space="preserve">n ne recourant pas notamment aux apports des DLT tant pour bénéficier des smart contracts pour certains achats, y compris du </w:t>
      </w:r>
      <w:r w:rsidR="00DA0420" w:rsidRPr="007266FC">
        <w:rPr>
          <w:rFonts w:ascii="Calibri" w:eastAsia="Times New Roman" w:hAnsi="Calibri" w:cs="Calibri"/>
          <w:color w:val="222222"/>
          <w:kern w:val="0"/>
          <w:shd w:val="clear" w:color="auto" w:fill="FFFFFF"/>
          <w:lang w:eastAsia="fr-FR"/>
          <w14:ligatures w14:val="none"/>
        </w:rPr>
        <w:t>quotidien</w:t>
      </w:r>
      <w:r w:rsidR="00DA0420">
        <w:rPr>
          <w:rFonts w:ascii="Calibri" w:eastAsia="Times New Roman" w:hAnsi="Calibri" w:cs="Calibri"/>
          <w:color w:val="222222"/>
          <w:kern w:val="0"/>
          <w:shd w:val="clear" w:color="auto" w:fill="FFFFFF"/>
          <w:lang w:eastAsia="fr-FR"/>
          <w14:ligatures w14:val="none"/>
        </w:rPr>
        <w:t xml:space="preserve"> (</w:t>
      </w:r>
      <w:r w:rsidR="00DA0420" w:rsidRPr="007266FC">
        <w:rPr>
          <w:rFonts w:ascii="Calibri" w:eastAsia="Times New Roman" w:hAnsi="Calibri" w:cs="Calibri"/>
          <w:color w:val="222222"/>
          <w:kern w:val="0"/>
          <w:shd w:val="clear" w:color="auto" w:fill="FFFFFF"/>
          <w:lang w:eastAsia="fr-FR"/>
          <w14:ligatures w14:val="none"/>
        </w:rPr>
        <w:t>et nous indiquerons prochainement de nombreux exemples</w:t>
      </w:r>
      <w:r w:rsidR="00DA0420">
        <w:rPr>
          <w:rFonts w:ascii="Calibri" w:eastAsia="Times New Roman" w:hAnsi="Calibri" w:cs="Calibri"/>
          <w:color w:val="222222"/>
          <w:kern w:val="0"/>
          <w:shd w:val="clear" w:color="auto" w:fill="FFFFFF"/>
          <w:lang w:eastAsia="fr-FR"/>
          <w14:ligatures w14:val="none"/>
        </w:rPr>
        <w:t>, qui n’ont pas leur place ici),</w:t>
      </w:r>
      <w:r w:rsidR="007266FC" w:rsidRPr="007266FC">
        <w:rPr>
          <w:rFonts w:ascii="Calibri" w:eastAsia="Times New Roman" w:hAnsi="Calibri" w:cs="Calibri"/>
          <w:color w:val="222222"/>
          <w:kern w:val="0"/>
          <w:shd w:val="clear" w:color="auto" w:fill="FFFFFF"/>
          <w:lang w:eastAsia="fr-FR"/>
          <w14:ligatures w14:val="none"/>
        </w:rPr>
        <w:t xml:space="preserve"> que pour leurs apports pour la lutte contre la fraude, </w:t>
      </w:r>
      <w:r>
        <w:rPr>
          <w:rFonts w:ascii="Calibri" w:eastAsia="Times New Roman" w:hAnsi="Calibri" w:cs="Calibri"/>
          <w:color w:val="222222"/>
          <w:kern w:val="0"/>
          <w:shd w:val="clear" w:color="auto" w:fill="FFFFFF"/>
          <w:lang w:eastAsia="fr-FR"/>
          <w14:ligatures w14:val="none"/>
        </w:rPr>
        <w:t>l’Eurosystème se prive des moyens</w:t>
      </w:r>
      <w:r w:rsidRPr="007266FC">
        <w:rPr>
          <w:rFonts w:ascii="Calibri" w:eastAsia="Times New Roman" w:hAnsi="Calibri" w:cs="Calibri"/>
          <w:color w:val="222222"/>
          <w:kern w:val="0"/>
          <w:shd w:val="clear" w:color="auto" w:fill="FFFFFF"/>
          <w:lang w:eastAsia="fr-FR"/>
          <w14:ligatures w14:val="none"/>
        </w:rPr>
        <w:t xml:space="preserve"> </w:t>
      </w:r>
      <w:r>
        <w:rPr>
          <w:rFonts w:ascii="Calibri" w:eastAsia="Times New Roman" w:hAnsi="Calibri" w:cs="Calibri"/>
          <w:color w:val="222222"/>
          <w:kern w:val="0"/>
          <w:shd w:val="clear" w:color="auto" w:fill="FFFFFF"/>
          <w:lang w:eastAsia="fr-FR"/>
          <w14:ligatures w14:val="none"/>
        </w:rPr>
        <w:t>de</w:t>
      </w:r>
      <w:r w:rsidRPr="007266FC">
        <w:rPr>
          <w:rFonts w:ascii="Calibri" w:eastAsia="Times New Roman" w:hAnsi="Calibri" w:cs="Calibri"/>
          <w:color w:val="222222"/>
          <w:kern w:val="0"/>
          <w:shd w:val="clear" w:color="auto" w:fill="FFFFFF"/>
          <w:lang w:eastAsia="fr-FR"/>
          <w14:ligatures w14:val="none"/>
        </w:rPr>
        <w:t xml:space="preserve"> </w:t>
      </w:r>
      <w:r w:rsidR="007266FC" w:rsidRPr="007266FC">
        <w:rPr>
          <w:rFonts w:ascii="Calibri" w:eastAsia="Times New Roman" w:hAnsi="Calibri" w:cs="Calibri"/>
          <w:color w:val="222222"/>
          <w:kern w:val="0"/>
          <w:shd w:val="clear" w:color="auto" w:fill="FFFFFF"/>
          <w:lang w:eastAsia="fr-FR"/>
          <w14:ligatures w14:val="none"/>
        </w:rPr>
        <w:t xml:space="preserve">dynamiser le secteur des paiements numériques et </w:t>
      </w:r>
      <w:r w:rsidR="00DA0420">
        <w:rPr>
          <w:rFonts w:ascii="Calibri" w:eastAsia="Times New Roman" w:hAnsi="Calibri" w:cs="Calibri"/>
          <w:color w:val="222222"/>
          <w:kern w:val="0"/>
          <w:shd w:val="clear" w:color="auto" w:fill="FFFFFF"/>
          <w:lang w:eastAsia="fr-FR"/>
          <w14:ligatures w14:val="none"/>
        </w:rPr>
        <w:t xml:space="preserve">de </w:t>
      </w:r>
      <w:r w:rsidR="007266FC" w:rsidRPr="007266FC">
        <w:rPr>
          <w:rFonts w:ascii="Calibri" w:eastAsia="Times New Roman" w:hAnsi="Calibri" w:cs="Calibri"/>
          <w:color w:val="222222"/>
          <w:kern w:val="0"/>
          <w:shd w:val="clear" w:color="auto" w:fill="FFFFFF"/>
          <w:lang w:eastAsia="fr-FR"/>
          <w14:ligatures w14:val="none"/>
        </w:rPr>
        <w:t xml:space="preserve">garder à l’Europe son leadership dans l’innovation dans les paiements. </w:t>
      </w:r>
      <w:r w:rsidR="00C451F9">
        <w:rPr>
          <w:rFonts w:ascii="Calibri" w:eastAsia="Times New Roman" w:hAnsi="Calibri" w:cs="Calibri"/>
          <w:color w:val="222222"/>
          <w:kern w:val="0"/>
          <w:shd w:val="clear" w:color="auto" w:fill="FFFFFF"/>
          <w:lang w:eastAsia="fr-FR"/>
          <w14:ligatures w14:val="none"/>
        </w:rPr>
        <w:t>L</w:t>
      </w:r>
      <w:r w:rsidR="007266FC" w:rsidRPr="007266FC">
        <w:rPr>
          <w:rFonts w:ascii="Calibri" w:eastAsia="Times New Roman" w:hAnsi="Calibri" w:cs="Calibri"/>
          <w:color w:val="222222"/>
          <w:kern w:val="0"/>
          <w:shd w:val="clear" w:color="auto" w:fill="FFFFFF"/>
          <w:lang w:eastAsia="fr-FR"/>
          <w14:ligatures w14:val="none"/>
        </w:rPr>
        <w:t xml:space="preserve">e choix </w:t>
      </w:r>
      <w:r w:rsidR="00C451F9">
        <w:rPr>
          <w:rFonts w:ascii="Calibri" w:eastAsia="Times New Roman" w:hAnsi="Calibri" w:cs="Calibri"/>
          <w:color w:val="222222"/>
          <w:kern w:val="0"/>
          <w:shd w:val="clear" w:color="auto" w:fill="FFFFFF"/>
          <w:lang w:eastAsia="fr-FR"/>
          <w14:ligatures w14:val="none"/>
        </w:rPr>
        <w:t xml:space="preserve">d’un recours aux DLT </w:t>
      </w:r>
      <w:r w:rsidR="007266FC" w:rsidRPr="007266FC">
        <w:rPr>
          <w:rFonts w:ascii="Calibri" w:eastAsia="Times New Roman" w:hAnsi="Calibri" w:cs="Calibri"/>
          <w:color w:val="222222"/>
          <w:kern w:val="0"/>
          <w:shd w:val="clear" w:color="auto" w:fill="FFFFFF"/>
          <w:lang w:eastAsia="fr-FR"/>
          <w14:ligatures w14:val="none"/>
        </w:rPr>
        <w:t>par son audace assurerait un vrai grand succès pour l’euro numérique de détail comme le fut le passage à la carte à puce.</w:t>
      </w:r>
    </w:p>
    <w:p w14:paraId="72E1F644" w14:textId="77777777" w:rsidR="006B4C34"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Un euro numérique de détail full DLT serait la killer application des stablecoins en dollar. </w:t>
      </w:r>
    </w:p>
    <w:p w14:paraId="7345B1B7" w14:textId="77777777" w:rsidR="006B4C34" w:rsidRDefault="006B4C34"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20D3CD70" w14:textId="3997341F"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Mais cela demande réflexion et expérimentation. Et cela exige d’éviter la précipitation vers des solutions techniques révolues et pour éviter que l’euro numérique de détail ne devienne la killer application des systèmes de paiement européens en cours de développement comme Wero ou</w:t>
      </w:r>
      <w:r w:rsidR="00C451F9">
        <w:rPr>
          <w:rFonts w:ascii="Calibri" w:eastAsia="Times New Roman" w:hAnsi="Calibri" w:cs="Calibri"/>
          <w:color w:val="222222"/>
          <w:kern w:val="0"/>
          <w:shd w:val="clear" w:color="auto" w:fill="FFFFFF"/>
          <w:lang w:eastAsia="fr-FR"/>
          <w14:ligatures w14:val="none"/>
        </w:rPr>
        <w:t xml:space="preserve"> comme pourrait l’être</w:t>
      </w:r>
      <w:r w:rsidR="006B4C34">
        <w:rPr>
          <w:rFonts w:ascii="Calibri" w:eastAsia="Times New Roman" w:hAnsi="Calibri" w:cs="Calibri"/>
          <w:color w:val="222222"/>
          <w:kern w:val="0"/>
          <w:shd w:val="clear" w:color="auto" w:fill="FFFFFF"/>
          <w:lang w:eastAsia="fr-FR"/>
          <w14:ligatures w14:val="none"/>
        </w:rPr>
        <w:t>, après le déploiement de Wero,</w:t>
      </w:r>
      <w:r w:rsidR="00C451F9">
        <w:rPr>
          <w:rFonts w:ascii="Calibri" w:eastAsia="Times New Roman" w:hAnsi="Calibri" w:cs="Calibri"/>
          <w:color w:val="222222"/>
          <w:kern w:val="0"/>
          <w:shd w:val="clear" w:color="auto" w:fill="FFFFFF"/>
          <w:lang w:eastAsia="fr-FR"/>
          <w14:ligatures w14:val="none"/>
        </w:rPr>
        <w:t xml:space="preserve"> un scheme</w:t>
      </w:r>
      <w:r w:rsidRPr="007266FC">
        <w:rPr>
          <w:rFonts w:ascii="Calibri" w:eastAsia="Times New Roman" w:hAnsi="Calibri" w:cs="Calibri"/>
          <w:color w:val="222222"/>
          <w:kern w:val="0"/>
          <w:shd w:val="clear" w:color="auto" w:fill="FFFFFF"/>
          <w:lang w:eastAsia="fr-FR"/>
          <w14:ligatures w14:val="none"/>
        </w:rPr>
        <w:t xml:space="preserve"> carte de paiement européen.</w:t>
      </w:r>
    </w:p>
    <w:p w14:paraId="2CE2E0D1" w14:textId="77777777" w:rsidR="00D24983" w:rsidRDefault="00D24983" w:rsidP="007266FC">
      <w:pPr>
        <w:spacing w:after="0" w:line="276" w:lineRule="auto"/>
        <w:jc w:val="both"/>
        <w:rPr>
          <w:rFonts w:ascii="Calibri" w:eastAsia="Times New Roman" w:hAnsi="Calibri" w:cs="Calibri"/>
          <w:color w:val="222222"/>
          <w:kern w:val="0"/>
          <w:shd w:val="clear" w:color="auto" w:fill="FFFFFF"/>
          <w:lang w:eastAsia="fr-FR"/>
          <w14:ligatures w14:val="none"/>
        </w:rPr>
      </w:pPr>
    </w:p>
    <w:p w14:paraId="07F55D28" w14:textId="3C1977F9" w:rsidR="00D24983" w:rsidRDefault="00D24983" w:rsidP="00F424C6">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 xml:space="preserve">L’argument avancé pour le refus du recours à cette solution fondée sur les DLT a été qu’il apparaissait aux banquiers centraux que </w:t>
      </w:r>
      <w:r w:rsidRPr="007266FC">
        <w:rPr>
          <w:rFonts w:ascii="Calibri" w:eastAsia="Times New Roman" w:hAnsi="Calibri" w:cs="Calibri"/>
          <w:color w:val="222222"/>
          <w:kern w:val="0"/>
          <w:shd w:val="clear" w:color="auto" w:fill="FFFFFF"/>
          <w:lang w:eastAsia="fr-FR"/>
          <w14:ligatures w14:val="none"/>
        </w:rPr>
        <w:t xml:space="preserve">les conditions techniques de sécurité, de résilience et de volumes </w:t>
      </w:r>
      <w:r>
        <w:rPr>
          <w:rFonts w:ascii="Calibri" w:eastAsia="Times New Roman" w:hAnsi="Calibri" w:cs="Calibri"/>
          <w:color w:val="222222"/>
          <w:kern w:val="0"/>
          <w:shd w:val="clear" w:color="auto" w:fill="FFFFFF"/>
          <w:lang w:eastAsia="fr-FR"/>
          <w14:ligatures w14:val="none"/>
        </w:rPr>
        <w:t>n’étaient pas encore</w:t>
      </w:r>
      <w:r w:rsidRPr="007266FC">
        <w:rPr>
          <w:rFonts w:ascii="Calibri" w:eastAsia="Times New Roman" w:hAnsi="Calibri" w:cs="Calibri"/>
          <w:color w:val="222222"/>
          <w:kern w:val="0"/>
          <w:shd w:val="clear" w:color="auto" w:fill="FFFFFF"/>
          <w:lang w:eastAsia="fr-FR"/>
          <w14:ligatures w14:val="none"/>
        </w:rPr>
        <w:t xml:space="preserve"> effectives</w:t>
      </w:r>
      <w:r>
        <w:rPr>
          <w:rFonts w:ascii="Calibri" w:eastAsia="Times New Roman" w:hAnsi="Calibri" w:cs="Calibri"/>
          <w:color w:val="222222"/>
          <w:kern w:val="0"/>
          <w:shd w:val="clear" w:color="auto" w:fill="FFFFFF"/>
          <w:lang w:eastAsia="fr-FR"/>
          <w14:ligatures w14:val="none"/>
        </w:rPr>
        <w:t>, ce que contestent les tenants des DLT</w:t>
      </w:r>
      <w:r w:rsidRPr="007266FC">
        <w:rPr>
          <w:rFonts w:ascii="Calibri" w:eastAsia="Times New Roman" w:hAnsi="Calibri" w:cs="Calibri"/>
          <w:color w:val="222222"/>
          <w:kern w:val="0"/>
          <w:shd w:val="clear" w:color="auto" w:fill="FFFFFF"/>
          <w:lang w:eastAsia="fr-FR"/>
          <w14:ligatures w14:val="none"/>
        </w:rPr>
        <w:t>.</w:t>
      </w:r>
      <w:r w:rsidR="002B5390">
        <w:rPr>
          <w:rFonts w:ascii="Calibri" w:eastAsia="Times New Roman" w:hAnsi="Calibri" w:cs="Calibri"/>
          <w:color w:val="222222"/>
          <w:kern w:val="0"/>
          <w:shd w:val="clear" w:color="auto" w:fill="FFFFFF"/>
          <w:lang w:eastAsia="fr-FR"/>
          <w14:ligatures w14:val="none"/>
        </w:rPr>
        <w:t xml:space="preserve"> </w:t>
      </w:r>
      <w:r w:rsidR="00F424C6">
        <w:rPr>
          <w:rFonts w:ascii="Calibri" w:eastAsia="Times New Roman" w:hAnsi="Calibri" w:cs="Calibri"/>
          <w:color w:val="222222"/>
          <w:kern w:val="0"/>
          <w:shd w:val="clear" w:color="auto" w:fill="FFFFFF"/>
          <w:lang w:eastAsia="fr-FR"/>
          <w14:ligatures w14:val="none"/>
        </w:rPr>
        <w:t>D’autant que sur l’euro numérique de gros, les expérimentations ont montré que les solutions DLT étaient résilientes et efficaces, et que</w:t>
      </w:r>
      <w:r w:rsidR="00F778D2">
        <w:rPr>
          <w:rFonts w:ascii="Calibri" w:eastAsia="Times New Roman" w:hAnsi="Calibri" w:cs="Calibri"/>
          <w:color w:val="222222"/>
          <w:kern w:val="0"/>
          <w:shd w:val="clear" w:color="auto" w:fill="FFFFFF"/>
          <w:lang w:eastAsia="fr-FR"/>
          <w14:ligatures w14:val="none"/>
        </w:rPr>
        <w:t>, par ailleurs, dans le commerce de détail,</w:t>
      </w:r>
      <w:r w:rsidR="00F424C6">
        <w:rPr>
          <w:rFonts w:ascii="Calibri" w:eastAsia="Times New Roman" w:hAnsi="Calibri" w:cs="Calibri"/>
          <w:color w:val="222222"/>
          <w:kern w:val="0"/>
          <w:shd w:val="clear" w:color="auto" w:fill="FFFFFF"/>
          <w:lang w:eastAsia="fr-FR"/>
          <w14:ligatures w14:val="none"/>
        </w:rPr>
        <w:t xml:space="preserve"> l’adoption des DLT au plan international, y compris par le grand commerce international en ligne, se développe très rapidement.</w:t>
      </w:r>
      <w:r w:rsidRPr="007266FC">
        <w:rPr>
          <w:rFonts w:ascii="Calibri" w:eastAsia="Times New Roman" w:hAnsi="Calibri" w:cs="Calibri"/>
          <w:color w:val="222222"/>
          <w:kern w:val="0"/>
          <w:shd w:val="clear" w:color="auto" w:fill="FFFFFF"/>
          <w:lang w:eastAsia="fr-FR"/>
          <w14:ligatures w14:val="none"/>
        </w:rPr>
        <w:t xml:space="preserve"> </w:t>
      </w:r>
      <w:r w:rsidR="00F424C6">
        <w:rPr>
          <w:rFonts w:ascii="Calibri" w:eastAsia="Times New Roman" w:hAnsi="Calibri" w:cs="Calibri"/>
          <w:color w:val="222222"/>
          <w:kern w:val="0"/>
          <w:shd w:val="clear" w:color="auto" w:fill="FFFFFF"/>
          <w:lang w:eastAsia="fr-FR"/>
          <w14:ligatures w14:val="none"/>
        </w:rPr>
        <w:t>Dès lors</w:t>
      </w:r>
      <w:r w:rsidR="00946CA1">
        <w:rPr>
          <w:rFonts w:ascii="Calibri" w:eastAsia="Times New Roman" w:hAnsi="Calibri" w:cs="Calibri"/>
          <w:color w:val="222222"/>
          <w:kern w:val="0"/>
          <w:shd w:val="clear" w:color="auto" w:fill="FFFFFF"/>
          <w:lang w:eastAsia="fr-FR"/>
          <w14:ligatures w14:val="none"/>
        </w:rPr>
        <w:t xml:space="preserve">, il apparait difficile </w:t>
      </w:r>
      <w:r w:rsidR="00F424C6">
        <w:rPr>
          <w:rFonts w:ascii="Calibri" w:eastAsia="Times New Roman" w:hAnsi="Calibri" w:cs="Calibri"/>
          <w:color w:val="222222"/>
          <w:kern w:val="0"/>
          <w:shd w:val="clear" w:color="auto" w:fill="FFFFFF"/>
          <w:lang w:eastAsia="fr-FR"/>
          <w14:ligatures w14:val="none"/>
        </w:rPr>
        <w:t xml:space="preserve">aujourd’hui </w:t>
      </w:r>
      <w:r w:rsidR="00946CA1">
        <w:rPr>
          <w:rFonts w:ascii="Calibri" w:eastAsia="Times New Roman" w:hAnsi="Calibri" w:cs="Calibri"/>
          <w:color w:val="222222"/>
          <w:kern w:val="0"/>
          <w:shd w:val="clear" w:color="auto" w:fill="FFFFFF"/>
          <w:lang w:eastAsia="fr-FR"/>
          <w14:ligatures w14:val="none"/>
        </w:rPr>
        <w:t xml:space="preserve">de contourner l’obstacle, et </w:t>
      </w:r>
      <w:r w:rsidRPr="007266FC">
        <w:rPr>
          <w:rFonts w:ascii="Calibri" w:eastAsia="Times New Roman" w:hAnsi="Calibri" w:cs="Calibri"/>
          <w:color w:val="222222"/>
          <w:kern w:val="0"/>
          <w:shd w:val="clear" w:color="auto" w:fill="FFFFFF"/>
          <w:lang w:eastAsia="fr-FR"/>
          <w14:ligatures w14:val="none"/>
        </w:rPr>
        <w:t>il faut y travailler très activement dès à présent</w:t>
      </w:r>
      <w:r w:rsidR="00946CA1">
        <w:rPr>
          <w:rFonts w:ascii="Calibri" w:eastAsia="Times New Roman" w:hAnsi="Calibri" w:cs="Calibri"/>
          <w:color w:val="222222"/>
          <w:kern w:val="0"/>
          <w:shd w:val="clear" w:color="auto" w:fill="FFFFFF"/>
          <w:lang w:eastAsia="fr-FR"/>
          <w14:ligatures w14:val="none"/>
        </w:rPr>
        <w:t>, pour lever les doutes et apporter les réponses techniques nécessaires</w:t>
      </w:r>
      <w:r w:rsidR="00F424C6">
        <w:rPr>
          <w:rFonts w:ascii="Calibri" w:eastAsia="Times New Roman" w:hAnsi="Calibri" w:cs="Calibri"/>
          <w:color w:val="222222"/>
          <w:kern w:val="0"/>
          <w:shd w:val="clear" w:color="auto" w:fill="FFFFFF"/>
          <w:lang w:eastAsia="fr-FR"/>
          <w14:ligatures w14:val="none"/>
        </w:rPr>
        <w:t xml:space="preserve"> pour apaiser les craintes résiduelles</w:t>
      </w:r>
      <w:r w:rsidRPr="007266FC">
        <w:rPr>
          <w:rFonts w:ascii="Calibri" w:eastAsia="Times New Roman" w:hAnsi="Calibri" w:cs="Calibri"/>
          <w:color w:val="222222"/>
          <w:kern w:val="0"/>
          <w:shd w:val="clear" w:color="auto" w:fill="FFFFFF"/>
          <w:lang w:eastAsia="fr-FR"/>
          <w14:ligatures w14:val="none"/>
        </w:rPr>
        <w:t>.</w:t>
      </w:r>
    </w:p>
    <w:p w14:paraId="5F1D04BA" w14:textId="56391D8A"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L’erreur de momentum</w:t>
      </w:r>
      <w:r w:rsidR="00DA0420">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c’est effectivement d’avoir proposé cette solution d’euro numérique de détail en parallèle des innombrables projets réglementaires qui imposent une charge considérable de conformité aux acteurs du marché et en parallèle des tentatives de créer des solutions européennes dans les paiements.</w:t>
      </w:r>
    </w:p>
    <w:p w14:paraId="544B8CFD" w14:textId="57E3D474"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Cette erreur </w:t>
      </w:r>
      <w:r w:rsidR="00F15587">
        <w:rPr>
          <w:rFonts w:ascii="Calibri" w:eastAsia="Times New Roman" w:hAnsi="Calibri" w:cs="Calibri"/>
          <w:color w:val="222222"/>
          <w:kern w:val="0"/>
          <w:shd w:val="clear" w:color="auto" w:fill="FFFFFF"/>
          <w:lang w:eastAsia="fr-FR"/>
          <w14:ligatures w14:val="none"/>
        </w:rPr>
        <w:t xml:space="preserve">de momentum </w:t>
      </w:r>
      <w:r w:rsidRPr="007266FC">
        <w:rPr>
          <w:rFonts w:ascii="Calibri" w:eastAsia="Times New Roman" w:hAnsi="Calibri" w:cs="Calibri"/>
          <w:color w:val="222222"/>
          <w:kern w:val="0"/>
          <w:shd w:val="clear" w:color="auto" w:fill="FFFFFF"/>
          <w:lang w:eastAsia="fr-FR"/>
          <w14:ligatures w14:val="none"/>
        </w:rPr>
        <w:t xml:space="preserve">n’est pas fortuite : d’abord, ces solutions européennes ne sont nées que sous la double menace </w:t>
      </w:r>
      <w:r w:rsidR="00F15587">
        <w:rPr>
          <w:rFonts w:ascii="Calibri" w:eastAsia="Times New Roman" w:hAnsi="Calibri" w:cs="Calibri"/>
          <w:color w:val="222222"/>
          <w:kern w:val="0"/>
          <w:shd w:val="clear" w:color="auto" w:fill="FFFFFF"/>
          <w:lang w:eastAsia="fr-FR"/>
          <w14:ligatures w14:val="none"/>
        </w:rPr>
        <w:t xml:space="preserve">(a) </w:t>
      </w:r>
      <w:r w:rsidRPr="007266FC">
        <w:rPr>
          <w:rFonts w:ascii="Calibri" w:eastAsia="Times New Roman" w:hAnsi="Calibri" w:cs="Calibri"/>
          <w:color w:val="222222"/>
          <w:kern w:val="0"/>
          <w:shd w:val="clear" w:color="auto" w:fill="FFFFFF"/>
          <w:lang w:eastAsia="fr-FR"/>
          <w14:ligatures w14:val="none"/>
        </w:rPr>
        <w:t xml:space="preserve">des solutions internationales qui mettent en cause la souveraineté européenne et conduisent à détourner la valeur ajoutée européenne vers l’étranger, essentiellement nord-américain, et </w:t>
      </w:r>
      <w:r w:rsidR="00F15587">
        <w:rPr>
          <w:rFonts w:ascii="Calibri" w:eastAsia="Times New Roman" w:hAnsi="Calibri" w:cs="Calibri"/>
          <w:color w:val="222222"/>
          <w:kern w:val="0"/>
          <w:shd w:val="clear" w:color="auto" w:fill="FFFFFF"/>
          <w:lang w:eastAsia="fr-FR"/>
          <w14:ligatures w14:val="none"/>
        </w:rPr>
        <w:t xml:space="preserve">(b) </w:t>
      </w:r>
      <w:r w:rsidRPr="007266FC">
        <w:rPr>
          <w:rFonts w:ascii="Calibri" w:eastAsia="Times New Roman" w:hAnsi="Calibri" w:cs="Calibri"/>
          <w:color w:val="222222"/>
          <w:kern w:val="0"/>
          <w:shd w:val="clear" w:color="auto" w:fill="FFFFFF"/>
          <w:lang w:eastAsia="fr-FR"/>
          <w14:ligatures w14:val="none"/>
        </w:rPr>
        <w:t xml:space="preserve">de celle de la BCE, qui </w:t>
      </w:r>
      <w:r w:rsidR="00F15587">
        <w:rPr>
          <w:rFonts w:ascii="Calibri" w:eastAsia="Times New Roman" w:hAnsi="Calibri" w:cs="Calibri"/>
          <w:color w:val="222222"/>
          <w:kern w:val="0"/>
          <w:shd w:val="clear" w:color="auto" w:fill="FFFFFF"/>
          <w:lang w:eastAsia="fr-FR"/>
          <w14:ligatures w14:val="none"/>
        </w:rPr>
        <w:t xml:space="preserve">cherche à </w:t>
      </w:r>
      <w:r w:rsidRPr="007266FC">
        <w:rPr>
          <w:rFonts w:ascii="Calibri" w:eastAsia="Times New Roman" w:hAnsi="Calibri" w:cs="Calibri"/>
          <w:color w:val="222222"/>
          <w:kern w:val="0"/>
          <w:shd w:val="clear" w:color="auto" w:fill="FFFFFF"/>
          <w:lang w:eastAsia="fr-FR"/>
          <w14:ligatures w14:val="none"/>
        </w:rPr>
        <w:t xml:space="preserve">remédier à l’absence de solutions paneuropéennes. Et le passé a </w:t>
      </w:r>
      <w:r w:rsidR="006B4C34">
        <w:rPr>
          <w:rFonts w:ascii="Calibri" w:eastAsia="Times New Roman" w:hAnsi="Calibri" w:cs="Calibri"/>
          <w:color w:val="222222"/>
          <w:kern w:val="0"/>
          <w:shd w:val="clear" w:color="auto" w:fill="FFFFFF"/>
          <w:lang w:eastAsia="fr-FR"/>
          <w14:ligatures w14:val="none"/>
        </w:rPr>
        <w:t xml:space="preserve">déjà </w:t>
      </w:r>
      <w:r w:rsidRPr="007266FC">
        <w:rPr>
          <w:rFonts w:ascii="Calibri" w:eastAsia="Times New Roman" w:hAnsi="Calibri" w:cs="Calibri"/>
          <w:color w:val="222222"/>
          <w:kern w:val="0"/>
          <w:shd w:val="clear" w:color="auto" w:fill="FFFFFF"/>
          <w:lang w:eastAsia="fr-FR"/>
          <w14:ligatures w14:val="none"/>
        </w:rPr>
        <w:t>conduit les banquiers centraux</w:t>
      </w:r>
      <w:r w:rsidR="00784E77">
        <w:rPr>
          <w:rFonts w:ascii="Calibri" w:eastAsia="Times New Roman" w:hAnsi="Calibri" w:cs="Calibri"/>
          <w:color w:val="222222"/>
          <w:kern w:val="0"/>
          <w:shd w:val="clear" w:color="auto" w:fill="FFFFFF"/>
          <w:lang w:eastAsia="fr-FR"/>
          <w14:ligatures w14:val="none"/>
        </w:rPr>
        <w:t xml:space="preserve"> </w:t>
      </w:r>
      <w:r w:rsidR="00F15587">
        <w:rPr>
          <w:rFonts w:ascii="Calibri" w:eastAsia="Times New Roman" w:hAnsi="Calibri" w:cs="Calibri"/>
          <w:color w:val="222222"/>
          <w:kern w:val="0"/>
          <w:shd w:val="clear" w:color="auto" w:fill="FFFFFF"/>
          <w:lang w:eastAsia="fr-FR"/>
          <w14:ligatures w14:val="none"/>
        </w:rPr>
        <w:t xml:space="preserve">(en réaction au projet Libra de Facebook en 2019), </w:t>
      </w:r>
      <w:r w:rsidR="00784E77">
        <w:rPr>
          <w:rFonts w:ascii="Calibri" w:eastAsia="Times New Roman" w:hAnsi="Calibri" w:cs="Calibri"/>
          <w:color w:val="222222"/>
          <w:kern w:val="0"/>
          <w:shd w:val="clear" w:color="auto" w:fill="FFFFFF"/>
          <w:lang w:eastAsia="fr-FR"/>
          <w14:ligatures w14:val="none"/>
        </w:rPr>
        <w:t xml:space="preserve">sous l’impulsion initiale des </w:t>
      </w:r>
      <w:r w:rsidR="00DA0420">
        <w:rPr>
          <w:rFonts w:ascii="Calibri" w:eastAsia="Times New Roman" w:hAnsi="Calibri" w:cs="Calibri"/>
          <w:color w:val="222222"/>
          <w:kern w:val="0"/>
          <w:shd w:val="clear" w:color="auto" w:fill="FFFFFF"/>
          <w:lang w:eastAsia="fr-FR"/>
          <w14:ligatures w14:val="none"/>
        </w:rPr>
        <w:t>pouvoirs p</w:t>
      </w:r>
      <w:r w:rsidR="00784E77">
        <w:rPr>
          <w:rFonts w:ascii="Calibri" w:eastAsia="Times New Roman" w:hAnsi="Calibri" w:cs="Calibri"/>
          <w:color w:val="222222"/>
          <w:kern w:val="0"/>
          <w:shd w:val="clear" w:color="auto" w:fill="FFFFFF"/>
          <w:lang w:eastAsia="fr-FR"/>
          <w14:ligatures w14:val="none"/>
        </w:rPr>
        <w:t xml:space="preserve">olitiques, dont Bruno </w:t>
      </w:r>
      <w:r w:rsidR="00BC4DE4">
        <w:rPr>
          <w:rFonts w:ascii="Calibri" w:eastAsia="Times New Roman" w:hAnsi="Calibri" w:cs="Calibri"/>
          <w:color w:val="222222"/>
          <w:kern w:val="0"/>
          <w:shd w:val="clear" w:color="auto" w:fill="FFFFFF"/>
          <w:lang w:eastAsia="fr-FR"/>
          <w14:ligatures w14:val="none"/>
        </w:rPr>
        <w:t>Le Maire</w:t>
      </w:r>
      <w:r w:rsidR="00784E77">
        <w:rPr>
          <w:rFonts w:ascii="Calibri" w:eastAsia="Times New Roman" w:hAnsi="Calibri" w:cs="Calibri"/>
          <w:color w:val="222222"/>
          <w:kern w:val="0"/>
          <w:shd w:val="clear" w:color="auto" w:fill="FFFFFF"/>
          <w:lang w:eastAsia="fr-FR"/>
          <w14:ligatures w14:val="none"/>
        </w:rPr>
        <w:t xml:space="preserve">, alors </w:t>
      </w:r>
      <w:r w:rsidR="00784E77" w:rsidRPr="00784E77">
        <w:rPr>
          <w:rFonts w:ascii="Calibri" w:eastAsia="Times New Roman" w:hAnsi="Calibri" w:cs="Calibri"/>
          <w:color w:val="222222"/>
          <w:kern w:val="0"/>
          <w:shd w:val="clear" w:color="auto" w:fill="FFFFFF"/>
          <w:lang w:eastAsia="fr-FR"/>
          <w14:ligatures w14:val="none"/>
        </w:rPr>
        <w:t>ministre de l'Économie</w:t>
      </w:r>
      <w:r w:rsidR="00BC4DE4">
        <w:rPr>
          <w:rFonts w:ascii="Calibri" w:eastAsia="Times New Roman" w:hAnsi="Calibri" w:cs="Calibri"/>
          <w:color w:val="222222"/>
          <w:kern w:val="0"/>
          <w:shd w:val="clear" w:color="auto" w:fill="FFFFFF"/>
          <w:lang w:eastAsia="fr-FR"/>
          <w14:ligatures w14:val="none"/>
        </w:rPr>
        <w:t xml:space="preserve"> et </w:t>
      </w:r>
      <w:r w:rsidR="00784E77" w:rsidRPr="00784E77">
        <w:rPr>
          <w:rFonts w:ascii="Calibri" w:eastAsia="Times New Roman" w:hAnsi="Calibri" w:cs="Calibri"/>
          <w:color w:val="222222"/>
          <w:kern w:val="0"/>
          <w:shd w:val="clear" w:color="auto" w:fill="FFFFFF"/>
          <w:lang w:eastAsia="fr-FR"/>
          <w14:ligatures w14:val="none"/>
        </w:rPr>
        <w:t xml:space="preserve">des Finances </w:t>
      </w:r>
      <w:r w:rsidR="00C817F5">
        <w:rPr>
          <w:rFonts w:ascii="Calibri" w:eastAsia="Times New Roman" w:hAnsi="Calibri" w:cs="Calibri"/>
          <w:color w:val="222222"/>
          <w:kern w:val="0"/>
          <w:shd w:val="clear" w:color="auto" w:fill="FFFFFF"/>
          <w:lang w:eastAsia="fr-FR"/>
          <w14:ligatures w14:val="none"/>
        </w:rPr>
        <w:t>(à un moment où la France assurait la présidence des pays du G7)</w:t>
      </w:r>
      <w:r w:rsidRPr="007266FC">
        <w:rPr>
          <w:rFonts w:ascii="Calibri" w:eastAsia="Times New Roman" w:hAnsi="Calibri" w:cs="Calibri"/>
          <w:color w:val="222222"/>
          <w:kern w:val="0"/>
          <w:shd w:val="clear" w:color="auto" w:fill="FFFFFF"/>
          <w:lang w:eastAsia="fr-FR"/>
          <w14:ligatures w14:val="none"/>
        </w:rPr>
        <w:t xml:space="preserve"> à considérer qu’ils étaient le meilleur rempart contre les initiatives privées visant à créer des seigneuries monétaires privées et internationales</w:t>
      </w:r>
      <w:r w:rsidR="00784E77">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et qu’en matière de solutions européennes</w:t>
      </w:r>
      <w:r w:rsidR="00DA0420">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les banques commerciales </w:t>
      </w:r>
      <w:r w:rsidR="005E2C4C">
        <w:rPr>
          <w:rFonts w:ascii="Calibri" w:eastAsia="Times New Roman" w:hAnsi="Calibri" w:cs="Calibri"/>
          <w:color w:val="222222"/>
          <w:kern w:val="0"/>
          <w:shd w:val="clear" w:color="auto" w:fill="FFFFFF"/>
          <w:lang w:eastAsia="fr-FR"/>
          <w14:ligatures w14:val="none"/>
        </w:rPr>
        <w:t>n’</w:t>
      </w:r>
      <w:r w:rsidRPr="007266FC">
        <w:rPr>
          <w:rFonts w:ascii="Calibri" w:eastAsia="Times New Roman" w:hAnsi="Calibri" w:cs="Calibri"/>
          <w:color w:val="222222"/>
          <w:kern w:val="0"/>
          <w:shd w:val="clear" w:color="auto" w:fill="FFFFFF"/>
          <w:lang w:eastAsia="fr-FR"/>
          <w14:ligatures w14:val="none"/>
        </w:rPr>
        <w:t xml:space="preserve">avaient </w:t>
      </w:r>
      <w:r w:rsidR="005E2C4C">
        <w:rPr>
          <w:rFonts w:ascii="Calibri" w:eastAsia="Times New Roman" w:hAnsi="Calibri" w:cs="Calibri"/>
          <w:color w:val="222222"/>
          <w:kern w:val="0"/>
          <w:shd w:val="clear" w:color="auto" w:fill="FFFFFF"/>
          <w:lang w:eastAsia="fr-FR"/>
          <w14:ligatures w14:val="none"/>
        </w:rPr>
        <w:t>pas apporté de solution concrète</w:t>
      </w:r>
      <w:r w:rsidRPr="007266FC">
        <w:rPr>
          <w:rFonts w:ascii="Calibri" w:eastAsia="Times New Roman" w:hAnsi="Calibri" w:cs="Calibri"/>
          <w:color w:val="222222"/>
          <w:kern w:val="0"/>
          <w:shd w:val="clear" w:color="auto" w:fill="FFFFFF"/>
          <w:lang w:eastAsia="fr-FR"/>
          <w14:ligatures w14:val="none"/>
        </w:rPr>
        <w:t>.</w:t>
      </w:r>
    </w:p>
    <w:p w14:paraId="62F827CA" w14:textId="15876CB6"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Ainsi, avec leur proposition de MNBC de détail les banquiers centraux ont</w:t>
      </w:r>
      <w:r w:rsidR="005E2C4C">
        <w:rPr>
          <w:rFonts w:ascii="Calibri" w:eastAsia="Times New Roman" w:hAnsi="Calibri" w:cs="Calibri"/>
          <w:color w:val="222222"/>
          <w:kern w:val="0"/>
          <w:shd w:val="clear" w:color="auto" w:fill="FFFFFF"/>
          <w:lang w:eastAsia="fr-FR"/>
          <w14:ligatures w14:val="none"/>
        </w:rPr>
        <w:t xml:space="preserve"> répondu à cette attente des Pouvoirs publics français et européens et</w:t>
      </w:r>
      <w:r w:rsidR="00D24983">
        <w:rPr>
          <w:rFonts w:ascii="Calibri" w:eastAsia="Times New Roman" w:hAnsi="Calibri" w:cs="Calibri"/>
          <w:color w:val="222222"/>
          <w:kern w:val="0"/>
          <w:shd w:val="clear" w:color="auto" w:fill="FFFFFF"/>
          <w:lang w:eastAsia="fr-FR"/>
          <w14:ligatures w14:val="none"/>
        </w:rPr>
        <w:t>, semble-t</w:t>
      </w:r>
      <w:r w:rsidR="00F15587">
        <w:rPr>
          <w:rFonts w:ascii="Calibri" w:eastAsia="Times New Roman" w:hAnsi="Calibri" w:cs="Calibri"/>
          <w:color w:val="222222"/>
          <w:kern w:val="0"/>
          <w:shd w:val="clear" w:color="auto" w:fill="FFFFFF"/>
          <w:lang w:eastAsia="fr-FR"/>
          <w14:ligatures w14:val="none"/>
        </w:rPr>
        <w:t>-il</w:t>
      </w:r>
      <w:r w:rsidR="00D24983">
        <w:rPr>
          <w:rFonts w:ascii="Calibri" w:eastAsia="Times New Roman" w:hAnsi="Calibri" w:cs="Calibri"/>
          <w:color w:val="222222"/>
          <w:kern w:val="0"/>
          <w:shd w:val="clear" w:color="auto" w:fill="FFFFFF"/>
          <w:lang w:eastAsia="fr-FR"/>
          <w14:ligatures w14:val="none"/>
        </w:rPr>
        <w:t>,</w:t>
      </w:r>
      <w:r w:rsidR="00F15587">
        <w:rPr>
          <w:rFonts w:ascii="Calibri" w:eastAsia="Times New Roman" w:hAnsi="Calibri" w:cs="Calibri"/>
          <w:color w:val="222222"/>
          <w:kern w:val="0"/>
          <w:shd w:val="clear" w:color="auto" w:fill="FFFFFF"/>
          <w:lang w:eastAsia="fr-FR"/>
          <w14:ligatures w14:val="none"/>
        </w:rPr>
        <w:t xml:space="preserve"> </w:t>
      </w:r>
      <w:r w:rsidR="00F15587" w:rsidRPr="007266FC">
        <w:rPr>
          <w:rFonts w:ascii="Calibri" w:eastAsia="Times New Roman" w:hAnsi="Calibri" w:cs="Calibri"/>
          <w:color w:val="222222"/>
          <w:kern w:val="0"/>
          <w:shd w:val="clear" w:color="auto" w:fill="FFFFFF"/>
          <w:lang w:eastAsia="fr-FR"/>
          <w14:ligatures w14:val="none"/>
        </w:rPr>
        <w:t>provoqué</w:t>
      </w:r>
      <w:r w:rsidRPr="007266FC">
        <w:rPr>
          <w:rFonts w:ascii="Calibri" w:eastAsia="Times New Roman" w:hAnsi="Calibri" w:cs="Calibri"/>
          <w:color w:val="222222"/>
          <w:kern w:val="0"/>
          <w:shd w:val="clear" w:color="auto" w:fill="FFFFFF"/>
          <w:lang w:eastAsia="fr-FR"/>
          <w14:ligatures w14:val="none"/>
        </w:rPr>
        <w:t xml:space="preserve"> une réaction positive : une sorte de vaccin contre l’</w:t>
      </w:r>
      <w:r w:rsidR="00D24983">
        <w:rPr>
          <w:rFonts w:ascii="Calibri" w:eastAsia="Times New Roman" w:hAnsi="Calibri" w:cs="Calibri"/>
          <w:color w:val="222222"/>
          <w:kern w:val="0"/>
          <w:shd w:val="clear" w:color="auto" w:fill="FFFFFF"/>
          <w:lang w:eastAsia="fr-FR"/>
          <w14:ligatures w14:val="none"/>
        </w:rPr>
        <w:t>insuffisance des réponses espérées</w:t>
      </w:r>
      <w:r w:rsidRPr="007266FC">
        <w:rPr>
          <w:rFonts w:ascii="Calibri" w:eastAsia="Times New Roman" w:hAnsi="Calibri" w:cs="Calibri"/>
          <w:color w:val="222222"/>
          <w:kern w:val="0"/>
          <w:shd w:val="clear" w:color="auto" w:fill="FFFFFF"/>
          <w:lang w:eastAsia="fr-FR"/>
          <w14:ligatures w14:val="none"/>
        </w:rPr>
        <w:t xml:space="preserve"> au plan européen</w:t>
      </w:r>
      <w:r w:rsidR="00F15587">
        <w:rPr>
          <w:rFonts w:ascii="Calibri" w:eastAsia="Times New Roman" w:hAnsi="Calibri" w:cs="Calibri"/>
          <w:color w:val="222222"/>
          <w:kern w:val="0"/>
          <w:shd w:val="clear" w:color="auto" w:fill="FFFFFF"/>
          <w:lang w:eastAsia="fr-FR"/>
          <w14:ligatures w14:val="none"/>
        </w:rPr>
        <w:t xml:space="preserve">, </w:t>
      </w:r>
      <w:r w:rsidR="005E2C4C">
        <w:rPr>
          <w:rFonts w:ascii="Calibri" w:eastAsia="Times New Roman" w:hAnsi="Calibri" w:cs="Calibri"/>
          <w:color w:val="222222"/>
          <w:kern w:val="0"/>
          <w:shd w:val="clear" w:color="auto" w:fill="FFFFFF"/>
          <w:lang w:eastAsia="fr-FR"/>
          <w14:ligatures w14:val="none"/>
        </w:rPr>
        <w:t xml:space="preserve">qui s’est traduit </w:t>
      </w:r>
      <w:r w:rsidR="00F15587">
        <w:rPr>
          <w:rFonts w:ascii="Calibri" w:eastAsia="Times New Roman" w:hAnsi="Calibri" w:cs="Calibri"/>
          <w:color w:val="222222"/>
          <w:kern w:val="0"/>
          <w:shd w:val="clear" w:color="auto" w:fill="FFFFFF"/>
          <w:lang w:eastAsia="fr-FR"/>
          <w14:ligatures w14:val="none"/>
        </w:rPr>
        <w:t xml:space="preserve">notamment </w:t>
      </w:r>
      <w:r w:rsidR="005E2C4C">
        <w:rPr>
          <w:rFonts w:ascii="Calibri" w:eastAsia="Times New Roman" w:hAnsi="Calibri" w:cs="Calibri"/>
          <w:color w:val="222222"/>
          <w:kern w:val="0"/>
          <w:shd w:val="clear" w:color="auto" w:fill="FFFFFF"/>
          <w:lang w:eastAsia="fr-FR"/>
          <w14:ligatures w14:val="none"/>
        </w:rPr>
        <w:t>par</w:t>
      </w:r>
      <w:r w:rsidR="00F15587">
        <w:rPr>
          <w:rFonts w:ascii="Calibri" w:eastAsia="Times New Roman" w:hAnsi="Calibri" w:cs="Calibri"/>
          <w:color w:val="222222"/>
          <w:kern w:val="0"/>
          <w:shd w:val="clear" w:color="auto" w:fill="FFFFFF"/>
          <w:lang w:eastAsia="fr-FR"/>
          <w14:ligatures w14:val="none"/>
        </w:rPr>
        <w:t xml:space="preserve"> le projet d’interopérabilité entre Wero et EuroPA</w:t>
      </w:r>
      <w:r w:rsidRPr="007266FC">
        <w:rPr>
          <w:rFonts w:ascii="Calibri" w:eastAsia="Times New Roman" w:hAnsi="Calibri" w:cs="Calibri"/>
          <w:color w:val="222222"/>
          <w:kern w:val="0"/>
          <w:shd w:val="clear" w:color="auto" w:fill="FFFFFF"/>
          <w:lang w:eastAsia="fr-FR"/>
          <w14:ligatures w14:val="none"/>
        </w:rPr>
        <w:t xml:space="preserve">. Et en ce sens, </w:t>
      </w:r>
      <w:r w:rsidR="00F15587">
        <w:rPr>
          <w:rFonts w:ascii="Calibri" w:eastAsia="Times New Roman" w:hAnsi="Calibri" w:cs="Calibri"/>
          <w:color w:val="222222"/>
          <w:kern w:val="0"/>
          <w:shd w:val="clear" w:color="auto" w:fill="FFFFFF"/>
          <w:lang w:eastAsia="fr-FR"/>
          <w14:ligatures w14:val="none"/>
        </w:rPr>
        <w:t>i</w:t>
      </w:r>
      <w:r w:rsidRPr="007266FC">
        <w:rPr>
          <w:rFonts w:ascii="Calibri" w:eastAsia="Times New Roman" w:hAnsi="Calibri" w:cs="Calibri"/>
          <w:color w:val="222222"/>
          <w:kern w:val="0"/>
          <w:shd w:val="clear" w:color="auto" w:fill="FFFFFF"/>
          <w:lang w:eastAsia="fr-FR"/>
          <w14:ligatures w14:val="none"/>
        </w:rPr>
        <w:t xml:space="preserve">ls ont parfaitement réussi. Il faut certes encore </w:t>
      </w:r>
      <w:r w:rsidR="00F15587">
        <w:rPr>
          <w:rFonts w:ascii="Calibri" w:eastAsia="Times New Roman" w:hAnsi="Calibri" w:cs="Calibri"/>
          <w:color w:val="222222"/>
          <w:kern w:val="0"/>
          <w:shd w:val="clear" w:color="auto" w:fill="FFFFFF"/>
          <w:lang w:eastAsia="fr-FR"/>
          <w14:ligatures w14:val="none"/>
        </w:rPr>
        <w:t xml:space="preserve">assurer le </w:t>
      </w:r>
      <w:r w:rsidR="00F15587" w:rsidRPr="007266FC">
        <w:rPr>
          <w:rFonts w:ascii="Calibri" w:eastAsia="Times New Roman" w:hAnsi="Calibri" w:cs="Calibri"/>
          <w:color w:val="222222"/>
          <w:kern w:val="0"/>
          <w:shd w:val="clear" w:color="auto" w:fill="FFFFFF"/>
          <w:lang w:eastAsia="fr-FR"/>
          <w14:ligatures w14:val="none"/>
        </w:rPr>
        <w:t>succès du déploiement de ces solutions</w:t>
      </w:r>
      <w:r w:rsidR="00F15587">
        <w:rPr>
          <w:rFonts w:ascii="Calibri" w:eastAsia="Times New Roman" w:hAnsi="Calibri" w:cs="Calibri"/>
          <w:color w:val="222222"/>
          <w:kern w:val="0"/>
          <w:shd w:val="clear" w:color="auto" w:fill="FFFFFF"/>
          <w:lang w:eastAsia="fr-FR"/>
          <w14:ligatures w14:val="none"/>
        </w:rPr>
        <w:t xml:space="preserve"> et</w:t>
      </w:r>
      <w:r w:rsidR="00F15587" w:rsidRPr="007266FC">
        <w:rPr>
          <w:rFonts w:ascii="Calibri" w:eastAsia="Times New Roman" w:hAnsi="Calibri" w:cs="Calibri"/>
          <w:color w:val="222222"/>
          <w:kern w:val="0"/>
          <w:shd w:val="clear" w:color="auto" w:fill="FFFFFF"/>
          <w:lang w:eastAsia="fr-FR"/>
          <w14:ligatures w14:val="none"/>
        </w:rPr>
        <w:t xml:space="preserve"> </w:t>
      </w:r>
      <w:r w:rsidRPr="007266FC">
        <w:rPr>
          <w:rFonts w:ascii="Calibri" w:eastAsia="Times New Roman" w:hAnsi="Calibri" w:cs="Calibri"/>
          <w:color w:val="222222"/>
          <w:kern w:val="0"/>
          <w:shd w:val="clear" w:color="auto" w:fill="FFFFFF"/>
          <w:lang w:eastAsia="fr-FR"/>
          <w14:ligatures w14:val="none"/>
        </w:rPr>
        <w:t>a</w:t>
      </w:r>
      <w:r w:rsidR="00F15587">
        <w:rPr>
          <w:rFonts w:ascii="Calibri" w:eastAsia="Times New Roman" w:hAnsi="Calibri" w:cs="Calibri"/>
          <w:color w:val="222222"/>
          <w:kern w:val="0"/>
          <w:shd w:val="clear" w:color="auto" w:fill="FFFFFF"/>
          <w:lang w:eastAsia="fr-FR"/>
          <w14:ligatures w14:val="none"/>
        </w:rPr>
        <w:t>boutir</w:t>
      </w:r>
      <w:r w:rsidRPr="007266FC">
        <w:rPr>
          <w:rFonts w:ascii="Calibri" w:eastAsia="Times New Roman" w:hAnsi="Calibri" w:cs="Calibri"/>
          <w:color w:val="222222"/>
          <w:kern w:val="0"/>
          <w:shd w:val="clear" w:color="auto" w:fill="FFFFFF"/>
          <w:lang w:eastAsia="fr-FR"/>
          <w14:ligatures w14:val="none"/>
        </w:rPr>
        <w:t xml:space="preserve"> sur l’interopérabilité </w:t>
      </w:r>
      <w:r w:rsidR="005E2C4C">
        <w:rPr>
          <w:rFonts w:ascii="Calibri" w:eastAsia="Times New Roman" w:hAnsi="Calibri" w:cs="Calibri"/>
          <w:color w:val="222222"/>
          <w:kern w:val="0"/>
          <w:shd w:val="clear" w:color="auto" w:fill="FFFFFF"/>
          <w:lang w:eastAsia="fr-FR"/>
          <w14:ligatures w14:val="none"/>
        </w:rPr>
        <w:t>envisagée</w:t>
      </w:r>
      <w:r w:rsidRPr="007266FC">
        <w:rPr>
          <w:rFonts w:ascii="Calibri" w:eastAsia="Times New Roman" w:hAnsi="Calibri" w:cs="Calibri"/>
          <w:color w:val="222222"/>
          <w:kern w:val="0"/>
          <w:shd w:val="clear" w:color="auto" w:fill="FFFFFF"/>
          <w:lang w:eastAsia="fr-FR"/>
          <w14:ligatures w14:val="none"/>
        </w:rPr>
        <w:t>,</w:t>
      </w:r>
      <w:r w:rsidR="0014641A">
        <w:rPr>
          <w:rFonts w:ascii="Calibri" w:eastAsia="Times New Roman" w:hAnsi="Calibri" w:cs="Calibri"/>
          <w:color w:val="222222"/>
          <w:kern w:val="0"/>
          <w:shd w:val="clear" w:color="auto" w:fill="FFFFFF"/>
          <w:lang w:eastAsia="fr-FR"/>
          <w14:ligatures w14:val="none"/>
        </w:rPr>
        <w:t xml:space="preserve"> leur apporter tout l’appui nécessaire,</w:t>
      </w:r>
      <w:r w:rsidRPr="007266FC">
        <w:rPr>
          <w:rFonts w:ascii="Calibri" w:eastAsia="Times New Roman" w:hAnsi="Calibri" w:cs="Calibri"/>
          <w:color w:val="222222"/>
          <w:kern w:val="0"/>
          <w:shd w:val="clear" w:color="auto" w:fill="FFFFFF"/>
          <w:lang w:eastAsia="fr-FR"/>
          <w14:ligatures w14:val="none"/>
        </w:rPr>
        <w:t xml:space="preserve"> et étendre probablement </w:t>
      </w:r>
      <w:r w:rsidR="00F15587">
        <w:rPr>
          <w:rFonts w:ascii="Calibri" w:eastAsia="Times New Roman" w:hAnsi="Calibri" w:cs="Calibri"/>
          <w:color w:val="222222"/>
          <w:kern w:val="0"/>
          <w:shd w:val="clear" w:color="auto" w:fill="FFFFFF"/>
          <w:lang w:eastAsia="fr-FR"/>
          <w14:ligatures w14:val="none"/>
        </w:rPr>
        <w:t xml:space="preserve">cette dynamique </w:t>
      </w:r>
      <w:r w:rsidRPr="007266FC">
        <w:rPr>
          <w:rFonts w:ascii="Calibri" w:eastAsia="Times New Roman" w:hAnsi="Calibri" w:cs="Calibri"/>
          <w:color w:val="222222"/>
          <w:kern w:val="0"/>
          <w:shd w:val="clear" w:color="auto" w:fill="FFFFFF"/>
          <w:lang w:eastAsia="fr-FR"/>
          <w14:ligatures w14:val="none"/>
        </w:rPr>
        <w:t>à la carte bancaire, voire à la compensation européenne.</w:t>
      </w:r>
      <w:r w:rsidR="00F15587">
        <w:rPr>
          <w:rFonts w:ascii="Calibri" w:eastAsia="Times New Roman" w:hAnsi="Calibri" w:cs="Calibri"/>
          <w:color w:val="222222"/>
          <w:kern w:val="0"/>
          <w:shd w:val="clear" w:color="auto" w:fill="FFFFFF"/>
          <w:lang w:eastAsia="fr-FR"/>
          <w14:ligatures w14:val="none"/>
        </w:rPr>
        <w:t xml:space="preserve"> Mais, déjà, cette proposition s’est révélée </w:t>
      </w:r>
      <w:r w:rsidR="005E2C4C">
        <w:rPr>
          <w:rFonts w:ascii="Calibri" w:eastAsia="Times New Roman" w:hAnsi="Calibri" w:cs="Calibri"/>
          <w:color w:val="222222"/>
          <w:kern w:val="0"/>
          <w:shd w:val="clear" w:color="auto" w:fill="FFFFFF"/>
          <w:lang w:eastAsia="fr-FR"/>
          <w14:ligatures w14:val="none"/>
        </w:rPr>
        <w:t xml:space="preserve">indirectement </w:t>
      </w:r>
      <w:r w:rsidR="00F15587">
        <w:rPr>
          <w:rFonts w:ascii="Calibri" w:eastAsia="Times New Roman" w:hAnsi="Calibri" w:cs="Calibri"/>
          <w:color w:val="222222"/>
          <w:kern w:val="0"/>
          <w:shd w:val="clear" w:color="auto" w:fill="FFFFFF"/>
          <w:lang w:eastAsia="fr-FR"/>
          <w14:ligatures w14:val="none"/>
        </w:rPr>
        <w:t>payante.</w:t>
      </w:r>
    </w:p>
    <w:p w14:paraId="299A5CE5" w14:textId="076244F5"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00F15587">
        <w:rPr>
          <w:rFonts w:ascii="Calibri" w:eastAsia="Times New Roman" w:hAnsi="Calibri" w:cs="Calibri"/>
          <w:color w:val="222222"/>
          <w:kern w:val="0"/>
          <w:shd w:val="clear" w:color="auto" w:fill="FFFFFF"/>
          <w:lang w:eastAsia="fr-FR"/>
          <w14:ligatures w14:val="none"/>
        </w:rPr>
        <w:t>Cependant</w:t>
      </w:r>
      <w:r w:rsidRPr="007266FC">
        <w:rPr>
          <w:rFonts w:ascii="Calibri" w:eastAsia="Times New Roman" w:hAnsi="Calibri" w:cs="Calibri"/>
          <w:color w:val="222222"/>
          <w:kern w:val="0"/>
          <w:shd w:val="clear" w:color="auto" w:fill="FFFFFF"/>
          <w:lang w:eastAsia="fr-FR"/>
          <w14:ligatures w14:val="none"/>
        </w:rPr>
        <w:t xml:space="preserve">, </w:t>
      </w:r>
      <w:r w:rsidR="00200329">
        <w:rPr>
          <w:rFonts w:ascii="Calibri" w:eastAsia="Times New Roman" w:hAnsi="Calibri" w:cs="Calibri"/>
          <w:color w:val="222222"/>
          <w:kern w:val="0"/>
          <w:shd w:val="clear" w:color="auto" w:fill="FFFFFF"/>
          <w:lang w:eastAsia="fr-FR"/>
          <w14:ligatures w14:val="none"/>
        </w:rPr>
        <w:t>il est probable que cela ne suffira pas à faire abandonner aux banquiers centraux leur projet d’euro numérique</w:t>
      </w:r>
      <w:r w:rsidR="0014641A">
        <w:rPr>
          <w:rFonts w:ascii="Calibri" w:eastAsia="Times New Roman" w:hAnsi="Calibri" w:cs="Calibri"/>
          <w:color w:val="222222"/>
          <w:kern w:val="0"/>
          <w:shd w:val="clear" w:color="auto" w:fill="FFFFFF"/>
          <w:lang w:eastAsia="fr-FR"/>
          <w14:ligatures w14:val="none"/>
        </w:rPr>
        <w:t>, qui a aussi d’autres ambitions</w:t>
      </w:r>
      <w:r w:rsidR="00200329">
        <w:rPr>
          <w:rFonts w:ascii="Calibri" w:eastAsia="Times New Roman" w:hAnsi="Calibri" w:cs="Calibri"/>
          <w:color w:val="222222"/>
          <w:kern w:val="0"/>
          <w:shd w:val="clear" w:color="auto" w:fill="FFFFFF"/>
          <w:lang w:eastAsia="fr-FR"/>
          <w14:ligatures w14:val="none"/>
        </w:rPr>
        <w:t>. I</w:t>
      </w:r>
      <w:r w:rsidRPr="007266FC">
        <w:rPr>
          <w:rFonts w:ascii="Calibri" w:eastAsia="Times New Roman" w:hAnsi="Calibri" w:cs="Calibri"/>
          <w:color w:val="222222"/>
          <w:kern w:val="0"/>
          <w:shd w:val="clear" w:color="auto" w:fill="FFFFFF"/>
          <w:lang w:eastAsia="fr-FR"/>
          <w14:ligatures w14:val="none"/>
        </w:rPr>
        <w:t>l fau</w:t>
      </w:r>
      <w:r w:rsidR="00200329">
        <w:rPr>
          <w:rFonts w:ascii="Calibri" w:eastAsia="Times New Roman" w:hAnsi="Calibri" w:cs="Calibri"/>
          <w:color w:val="222222"/>
          <w:kern w:val="0"/>
          <w:shd w:val="clear" w:color="auto" w:fill="FFFFFF"/>
          <w:lang w:eastAsia="fr-FR"/>
          <w14:ligatures w14:val="none"/>
        </w:rPr>
        <w:t>drai</w:t>
      </w:r>
      <w:r w:rsidRPr="007266FC">
        <w:rPr>
          <w:rFonts w:ascii="Calibri" w:eastAsia="Times New Roman" w:hAnsi="Calibri" w:cs="Calibri"/>
          <w:color w:val="222222"/>
          <w:kern w:val="0"/>
          <w:shd w:val="clear" w:color="auto" w:fill="FFFFFF"/>
          <w:lang w:eastAsia="fr-FR"/>
          <w14:ligatures w14:val="none"/>
        </w:rPr>
        <w:t xml:space="preserve">t </w:t>
      </w:r>
      <w:r w:rsidR="00200329">
        <w:rPr>
          <w:rFonts w:ascii="Calibri" w:eastAsia="Times New Roman" w:hAnsi="Calibri" w:cs="Calibri"/>
          <w:color w:val="222222"/>
          <w:kern w:val="0"/>
          <w:shd w:val="clear" w:color="auto" w:fill="FFFFFF"/>
          <w:lang w:eastAsia="fr-FR"/>
          <w14:ligatures w14:val="none"/>
        </w:rPr>
        <w:t xml:space="preserve">alors </w:t>
      </w:r>
      <w:r w:rsidR="00F15587">
        <w:rPr>
          <w:rFonts w:ascii="Calibri" w:eastAsia="Times New Roman" w:hAnsi="Calibri" w:cs="Calibri"/>
          <w:color w:val="222222"/>
          <w:kern w:val="0"/>
          <w:shd w:val="clear" w:color="auto" w:fill="FFFFFF"/>
          <w:lang w:eastAsia="fr-FR"/>
          <w14:ligatures w14:val="none"/>
        </w:rPr>
        <w:t xml:space="preserve">encore </w:t>
      </w:r>
      <w:r w:rsidRPr="007266FC">
        <w:rPr>
          <w:rFonts w:ascii="Calibri" w:eastAsia="Times New Roman" w:hAnsi="Calibri" w:cs="Calibri"/>
          <w:color w:val="222222"/>
          <w:kern w:val="0"/>
          <w:shd w:val="clear" w:color="auto" w:fill="FFFFFF"/>
          <w:lang w:eastAsia="fr-FR"/>
          <w14:ligatures w14:val="none"/>
        </w:rPr>
        <w:t xml:space="preserve">éviter </w:t>
      </w:r>
      <w:r w:rsidR="00F15587">
        <w:rPr>
          <w:rFonts w:ascii="Calibri" w:eastAsia="Times New Roman" w:hAnsi="Calibri" w:cs="Calibri"/>
          <w:color w:val="222222"/>
          <w:kern w:val="0"/>
          <w:shd w:val="clear" w:color="auto" w:fill="FFFFFF"/>
          <w:lang w:eastAsia="fr-FR"/>
          <w14:ligatures w14:val="none"/>
        </w:rPr>
        <w:t>l</w:t>
      </w:r>
      <w:r w:rsidRPr="007266FC">
        <w:rPr>
          <w:rFonts w:ascii="Calibri" w:eastAsia="Times New Roman" w:hAnsi="Calibri" w:cs="Calibri"/>
          <w:color w:val="222222"/>
          <w:kern w:val="0"/>
          <w:shd w:val="clear" w:color="auto" w:fill="FFFFFF"/>
          <w:lang w:eastAsia="fr-FR"/>
          <w14:ligatures w14:val="none"/>
        </w:rPr>
        <w:t>es deux erreurs</w:t>
      </w:r>
      <w:r w:rsidR="00200329">
        <w:rPr>
          <w:rFonts w:ascii="Calibri" w:eastAsia="Times New Roman" w:hAnsi="Calibri" w:cs="Calibri"/>
          <w:color w:val="222222"/>
          <w:kern w:val="0"/>
          <w:shd w:val="clear" w:color="auto" w:fill="FFFFFF"/>
          <w:lang w:eastAsia="fr-FR"/>
          <w14:ligatures w14:val="none"/>
        </w:rPr>
        <w:t xml:space="preserve"> signalées plus haut, sur la solution et sur le momentum</w:t>
      </w:r>
      <w:r w:rsidRPr="007266FC">
        <w:rPr>
          <w:rFonts w:ascii="Calibri" w:eastAsia="Times New Roman" w:hAnsi="Calibri" w:cs="Calibri"/>
          <w:color w:val="222222"/>
          <w:kern w:val="0"/>
          <w:shd w:val="clear" w:color="auto" w:fill="FFFFFF"/>
          <w:lang w:eastAsia="fr-FR"/>
          <w14:ligatures w14:val="none"/>
        </w:rPr>
        <w:t xml:space="preserve">, et rechercher </w:t>
      </w:r>
      <w:r w:rsidR="00200329">
        <w:rPr>
          <w:rFonts w:ascii="Calibri" w:eastAsia="Times New Roman" w:hAnsi="Calibri" w:cs="Calibri"/>
          <w:color w:val="222222"/>
          <w:kern w:val="0"/>
          <w:shd w:val="clear" w:color="auto" w:fill="FFFFFF"/>
          <w:lang w:eastAsia="fr-FR"/>
          <w14:ligatures w14:val="none"/>
        </w:rPr>
        <w:t xml:space="preserve">également </w:t>
      </w:r>
      <w:r w:rsidRPr="007266FC">
        <w:rPr>
          <w:rFonts w:ascii="Calibri" w:eastAsia="Times New Roman" w:hAnsi="Calibri" w:cs="Calibri"/>
          <w:color w:val="222222"/>
          <w:kern w:val="0"/>
          <w:shd w:val="clear" w:color="auto" w:fill="FFFFFF"/>
          <w:lang w:eastAsia="fr-FR"/>
          <w14:ligatures w14:val="none"/>
        </w:rPr>
        <w:t>un consensus</w:t>
      </w:r>
      <w:r w:rsidR="005E2C4C">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et donc éviter un passage en force qui serai</w:t>
      </w:r>
      <w:r w:rsidR="005B7F99">
        <w:rPr>
          <w:rFonts w:ascii="Calibri" w:eastAsia="Times New Roman" w:hAnsi="Calibri" w:cs="Calibri"/>
          <w:color w:val="222222"/>
          <w:kern w:val="0"/>
          <w:shd w:val="clear" w:color="auto" w:fill="FFFFFF"/>
          <w:lang w:eastAsia="fr-FR"/>
          <w14:ligatures w14:val="none"/>
        </w:rPr>
        <w:t>t</w:t>
      </w:r>
      <w:r w:rsidRPr="007266FC">
        <w:rPr>
          <w:rFonts w:ascii="Calibri" w:eastAsia="Times New Roman" w:hAnsi="Calibri" w:cs="Calibri"/>
          <w:color w:val="222222"/>
          <w:kern w:val="0"/>
          <w:shd w:val="clear" w:color="auto" w:fill="FFFFFF"/>
          <w:lang w:eastAsia="fr-FR"/>
          <w14:ligatures w14:val="none"/>
        </w:rPr>
        <w:t xml:space="preserve"> nuisible à l’euro lui-même au plan international, et à l’unité du marché européen.</w:t>
      </w:r>
    </w:p>
    <w:p w14:paraId="6C28513F" w14:textId="77777777" w:rsidR="004574D4" w:rsidRDefault="004574D4" w:rsidP="007266FC">
      <w:pPr>
        <w:spacing w:after="0" w:line="276" w:lineRule="auto"/>
        <w:jc w:val="both"/>
        <w:rPr>
          <w:rFonts w:ascii="Calibri" w:eastAsia="Times New Roman" w:hAnsi="Calibri" w:cs="Calibri"/>
          <w:color w:val="222222"/>
          <w:kern w:val="0"/>
          <w:lang w:eastAsia="fr-FR"/>
          <w14:ligatures w14:val="none"/>
        </w:rPr>
      </w:pPr>
    </w:p>
    <w:p w14:paraId="5E643752" w14:textId="61CC9275" w:rsidR="004574D4" w:rsidRDefault="004574D4" w:rsidP="004574D4">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Il faut aussi éviter d’attiser les susceptibilités. Ainsi, les dernières interventions de Christine L</w:t>
      </w:r>
      <w:r w:rsidR="00200329">
        <w:rPr>
          <w:rFonts w:ascii="Calibri" w:eastAsia="Times New Roman" w:hAnsi="Calibri" w:cs="Calibri"/>
          <w:color w:val="222222"/>
          <w:kern w:val="0"/>
          <w:shd w:val="clear" w:color="auto" w:fill="FFFFFF"/>
          <w:lang w:eastAsia="fr-FR"/>
          <w14:ligatures w14:val="none"/>
        </w:rPr>
        <w:t>agarde</w:t>
      </w:r>
      <w:r w:rsidR="00603DE9">
        <w:rPr>
          <w:rFonts w:ascii="Calibri" w:eastAsia="Times New Roman" w:hAnsi="Calibri" w:cs="Calibri"/>
          <w:color w:val="222222"/>
          <w:kern w:val="0"/>
          <w:lang w:eastAsia="fr-FR"/>
          <w14:ligatures w14:val="none"/>
        </w:rPr>
        <w:t>, Présidente de la BCE,</w:t>
      </w:r>
      <w:r>
        <w:rPr>
          <w:rFonts w:ascii="Calibri" w:eastAsia="Times New Roman" w:hAnsi="Calibri" w:cs="Calibri"/>
          <w:color w:val="222222"/>
          <w:kern w:val="0"/>
          <w:shd w:val="clear" w:color="auto" w:fill="FFFFFF"/>
          <w:lang w:eastAsia="fr-FR"/>
          <w14:ligatures w14:val="none"/>
        </w:rPr>
        <w:t xml:space="preserve"> positionnent l’euro numérique par rapport aux autres instruments </w:t>
      </w:r>
      <w:r w:rsidR="00603DE9">
        <w:rPr>
          <w:rFonts w:ascii="Calibri" w:eastAsia="Times New Roman" w:hAnsi="Calibri" w:cs="Calibri"/>
          <w:color w:val="222222"/>
          <w:kern w:val="0"/>
          <w:shd w:val="clear" w:color="auto" w:fill="FFFFFF"/>
          <w:lang w:eastAsia="fr-FR"/>
          <w14:ligatures w14:val="none"/>
        </w:rPr>
        <w:t>de paiement</w:t>
      </w:r>
      <w:r w:rsidR="00DA0420">
        <w:rPr>
          <w:rFonts w:ascii="Calibri" w:eastAsia="Times New Roman" w:hAnsi="Calibri" w:cs="Calibri"/>
          <w:color w:val="222222"/>
          <w:kern w:val="0"/>
          <w:shd w:val="clear" w:color="auto" w:fill="FFFFFF"/>
          <w:lang w:eastAsia="fr-FR"/>
          <w14:ligatures w14:val="none"/>
        </w:rPr>
        <w:t xml:space="preserve"> </w:t>
      </w:r>
      <w:r w:rsidR="002C3779">
        <w:rPr>
          <w:rFonts w:ascii="Calibri" w:eastAsia="Times New Roman" w:hAnsi="Calibri" w:cs="Calibri"/>
          <w:color w:val="222222"/>
          <w:kern w:val="0"/>
          <w:shd w:val="clear" w:color="auto" w:fill="FFFFFF"/>
          <w:lang w:eastAsia="fr-FR"/>
          <w14:ligatures w14:val="none"/>
        </w:rPr>
        <w:t xml:space="preserve">digitaux en monnaie scripturale </w:t>
      </w:r>
      <w:r>
        <w:rPr>
          <w:rFonts w:ascii="Calibri" w:eastAsia="Times New Roman" w:hAnsi="Calibri" w:cs="Calibri"/>
          <w:color w:val="222222"/>
          <w:kern w:val="0"/>
          <w:shd w:val="clear" w:color="auto" w:fill="FFFFFF"/>
          <w:lang w:eastAsia="fr-FR"/>
          <w14:ligatures w14:val="none"/>
        </w:rPr>
        <w:t xml:space="preserve">européens. </w:t>
      </w:r>
      <w:r w:rsidR="00200329">
        <w:rPr>
          <w:rFonts w:ascii="Calibri" w:eastAsia="Times New Roman" w:hAnsi="Calibri" w:cs="Calibri"/>
          <w:color w:val="222222"/>
          <w:kern w:val="0"/>
          <w:shd w:val="clear" w:color="auto" w:fill="FFFFFF"/>
          <w:lang w:eastAsia="fr-FR"/>
          <w14:ligatures w14:val="none"/>
        </w:rPr>
        <w:t>Lors de son audition du 23 juin par le Comité ECON du</w:t>
      </w:r>
      <w:r>
        <w:rPr>
          <w:rFonts w:ascii="Calibri" w:eastAsia="Times New Roman" w:hAnsi="Calibri" w:cs="Calibri"/>
          <w:color w:val="222222"/>
          <w:kern w:val="0"/>
          <w:shd w:val="clear" w:color="auto" w:fill="FFFFFF"/>
          <w:lang w:eastAsia="fr-FR"/>
          <w14:ligatures w14:val="none"/>
        </w:rPr>
        <w:t xml:space="preserve"> Parlement européen, </w:t>
      </w:r>
      <w:r w:rsidR="00200329">
        <w:rPr>
          <w:rFonts w:ascii="Calibri" w:eastAsia="Times New Roman" w:hAnsi="Calibri" w:cs="Calibri"/>
          <w:color w:val="222222"/>
          <w:kern w:val="0"/>
          <w:shd w:val="clear" w:color="auto" w:fill="FFFFFF"/>
          <w:lang w:eastAsia="fr-FR"/>
          <w14:ligatures w14:val="none"/>
        </w:rPr>
        <w:t>elle</w:t>
      </w:r>
      <w:r>
        <w:rPr>
          <w:rFonts w:ascii="Calibri" w:eastAsia="Times New Roman" w:hAnsi="Calibri" w:cs="Calibri"/>
          <w:color w:val="222222"/>
          <w:kern w:val="0"/>
          <w:shd w:val="clear" w:color="auto" w:fill="FFFFFF"/>
          <w:lang w:eastAsia="fr-FR"/>
          <w14:ligatures w14:val="none"/>
        </w:rPr>
        <w:t xml:space="preserve"> a </w:t>
      </w:r>
      <w:r w:rsidR="00200329">
        <w:rPr>
          <w:rFonts w:ascii="Calibri" w:eastAsia="Times New Roman" w:hAnsi="Calibri" w:cs="Calibri"/>
          <w:color w:val="222222"/>
          <w:kern w:val="0"/>
          <w:shd w:val="clear" w:color="auto" w:fill="FFFFFF"/>
          <w:lang w:eastAsia="fr-FR"/>
          <w14:ligatures w14:val="none"/>
        </w:rPr>
        <w:t xml:space="preserve">en effet </w:t>
      </w:r>
      <w:r>
        <w:rPr>
          <w:rFonts w:ascii="Calibri" w:eastAsia="Times New Roman" w:hAnsi="Calibri" w:cs="Calibri"/>
          <w:color w:val="222222"/>
          <w:kern w:val="0"/>
          <w:shd w:val="clear" w:color="auto" w:fill="FFFFFF"/>
          <w:lang w:eastAsia="fr-FR"/>
          <w14:ligatures w14:val="none"/>
        </w:rPr>
        <w:t>déclaré :</w:t>
      </w:r>
    </w:p>
    <w:p w14:paraId="45AB21DA" w14:textId="4B247A88" w:rsidR="004574D4" w:rsidRPr="00603DE9" w:rsidRDefault="004574D4" w:rsidP="004574D4">
      <w:pPr>
        <w:spacing w:after="0" w:line="276" w:lineRule="auto"/>
        <w:jc w:val="both"/>
        <w:rPr>
          <w:rFonts w:ascii="Calibri" w:eastAsia="Times New Roman" w:hAnsi="Calibri" w:cs="Calibri"/>
          <w:i/>
          <w:iCs/>
          <w:color w:val="222222"/>
          <w:kern w:val="0"/>
          <w:shd w:val="clear" w:color="auto" w:fill="FFFFFF"/>
          <w:lang w:eastAsia="fr-FR"/>
          <w14:ligatures w14:val="none"/>
        </w:rPr>
      </w:pPr>
      <w:r w:rsidRPr="007D7E1F">
        <w:rPr>
          <w:rFonts w:ascii="Calibri" w:eastAsia="Times New Roman" w:hAnsi="Calibri" w:cs="Calibri"/>
          <w:color w:val="222222"/>
          <w:kern w:val="0"/>
          <w:shd w:val="clear" w:color="auto" w:fill="FFFFFF"/>
          <w:lang w:val="en-US" w:eastAsia="fr-FR"/>
          <w14:ligatures w14:val="none"/>
        </w:rPr>
        <w:t>« </w:t>
      </w:r>
      <w:proofErr w:type="gramStart"/>
      <w:r w:rsidRPr="007D7E1F">
        <w:rPr>
          <w:rFonts w:ascii="Calibri" w:eastAsia="Times New Roman" w:hAnsi="Calibri" w:cs="Calibri"/>
          <w:i/>
          <w:iCs/>
          <w:color w:val="222222"/>
          <w:kern w:val="0"/>
          <w:shd w:val="clear" w:color="auto" w:fill="FFFFFF"/>
          <w:lang w:val="en-US" w:eastAsia="fr-FR"/>
          <w14:ligatures w14:val="none"/>
        </w:rPr>
        <w:t>the</w:t>
      </w:r>
      <w:proofErr w:type="gramEnd"/>
      <w:r w:rsidRPr="007D7E1F">
        <w:rPr>
          <w:rFonts w:ascii="Calibri" w:eastAsia="Times New Roman" w:hAnsi="Calibri" w:cs="Calibri"/>
          <w:i/>
          <w:iCs/>
          <w:color w:val="222222"/>
          <w:kern w:val="0"/>
          <w:shd w:val="clear" w:color="auto" w:fill="FFFFFF"/>
          <w:lang w:val="en-US" w:eastAsia="fr-FR"/>
          <w14:ligatures w14:val="none"/>
        </w:rPr>
        <w:t xml:space="preserve"> digital euro… is an instrument that can provide what no other instrument can provide for the European citizens. </w:t>
      </w:r>
      <w:r w:rsidRPr="00603DE9">
        <w:rPr>
          <w:rFonts w:ascii="Calibri" w:eastAsia="Times New Roman" w:hAnsi="Calibri" w:cs="Calibri"/>
          <w:i/>
          <w:iCs/>
          <w:color w:val="222222"/>
          <w:kern w:val="0"/>
          <w:shd w:val="clear" w:color="auto" w:fill="FFFFFF"/>
          <w:lang w:eastAsia="fr-FR"/>
          <w14:ligatures w14:val="none"/>
        </w:rPr>
        <w:t>I will mention three of them :</w:t>
      </w:r>
    </w:p>
    <w:p w14:paraId="513E7299" w14:textId="77777777" w:rsidR="004574D4" w:rsidRPr="00603DE9" w:rsidRDefault="004574D4" w:rsidP="004574D4">
      <w:pPr>
        <w:pStyle w:val="Paragraphedeliste"/>
        <w:numPr>
          <w:ilvl w:val="0"/>
          <w:numId w:val="3"/>
        </w:numPr>
        <w:spacing w:after="0"/>
        <w:rPr>
          <w:rFonts w:ascii="Calibri" w:eastAsia="Times New Roman" w:hAnsi="Calibri" w:cs="Calibri"/>
          <w:i/>
          <w:iCs/>
          <w:color w:val="222222"/>
          <w:kern w:val="0"/>
          <w:shd w:val="clear" w:color="auto" w:fill="FFFFFF"/>
          <w:lang w:val="en-US" w:eastAsia="fr-FR"/>
          <w14:ligatures w14:val="none"/>
        </w:rPr>
      </w:pPr>
      <w:r w:rsidRPr="00603DE9">
        <w:rPr>
          <w:rFonts w:ascii="Calibri" w:eastAsia="Times New Roman" w:hAnsi="Calibri" w:cs="Calibri"/>
          <w:i/>
          <w:iCs/>
          <w:color w:val="222222"/>
          <w:kern w:val="0"/>
          <w:shd w:val="clear" w:color="auto" w:fill="FFFFFF"/>
          <w:lang w:val="en-US" w:eastAsia="fr-FR"/>
          <w14:ligatures w14:val="none"/>
        </w:rPr>
        <w:t xml:space="preserve">It is a free-of-charge, basic digital euro payment service.           </w:t>
      </w:r>
    </w:p>
    <w:p w14:paraId="63BF3F95" w14:textId="7E724CDA" w:rsidR="004574D4" w:rsidRPr="00603DE9" w:rsidRDefault="004574D4" w:rsidP="004574D4">
      <w:pPr>
        <w:pStyle w:val="Paragraphedeliste"/>
        <w:numPr>
          <w:ilvl w:val="0"/>
          <w:numId w:val="3"/>
        </w:numPr>
        <w:spacing w:after="0"/>
        <w:rPr>
          <w:rFonts w:ascii="Calibri" w:eastAsia="Times New Roman" w:hAnsi="Calibri" w:cs="Calibri"/>
          <w:i/>
          <w:iCs/>
          <w:color w:val="222222"/>
          <w:kern w:val="0"/>
          <w:shd w:val="clear" w:color="auto" w:fill="FFFFFF"/>
          <w:lang w:val="en-US" w:eastAsia="fr-FR"/>
          <w14:ligatures w14:val="none"/>
        </w:rPr>
      </w:pPr>
      <w:r w:rsidRPr="00603DE9">
        <w:rPr>
          <w:rFonts w:ascii="Calibri" w:eastAsia="Times New Roman" w:hAnsi="Calibri" w:cs="Calibri"/>
          <w:i/>
          <w:iCs/>
          <w:color w:val="222222"/>
          <w:kern w:val="0"/>
          <w:shd w:val="clear" w:color="auto" w:fill="FFFFFF"/>
          <w:lang w:val="en-US" w:eastAsia="fr-FR"/>
          <w14:ligatures w14:val="none"/>
        </w:rPr>
        <w:t>It is available for any digital payment in all euro area countries, which is not the case at the moment: digital means are not available to all European countries.</w:t>
      </w:r>
    </w:p>
    <w:p w14:paraId="3AF71577" w14:textId="77777777" w:rsidR="004574D4" w:rsidRPr="00603DE9" w:rsidRDefault="004574D4" w:rsidP="004574D4">
      <w:pPr>
        <w:pStyle w:val="Paragraphedeliste"/>
        <w:numPr>
          <w:ilvl w:val="0"/>
          <w:numId w:val="3"/>
        </w:numPr>
        <w:spacing w:after="0"/>
        <w:rPr>
          <w:rFonts w:ascii="Calibri" w:eastAsia="Times New Roman" w:hAnsi="Calibri" w:cs="Calibri"/>
          <w:i/>
          <w:iCs/>
          <w:color w:val="222222"/>
          <w:kern w:val="0"/>
          <w:shd w:val="clear" w:color="auto" w:fill="FFFFFF"/>
          <w:lang w:val="en-US" w:eastAsia="fr-FR"/>
          <w14:ligatures w14:val="none"/>
        </w:rPr>
      </w:pPr>
      <w:r w:rsidRPr="00603DE9">
        <w:rPr>
          <w:rFonts w:ascii="Calibri" w:eastAsia="Times New Roman" w:hAnsi="Calibri" w:cs="Calibri"/>
          <w:i/>
          <w:iCs/>
          <w:color w:val="222222"/>
          <w:kern w:val="0"/>
          <w:shd w:val="clear" w:color="auto" w:fill="FFFFFF"/>
          <w:lang w:val="en-US" w:eastAsia="fr-FR"/>
          <w14:ligatures w14:val="none"/>
        </w:rPr>
        <w:t xml:space="preserve">It facilitates off-line payments, which very few payment systems offer. </w:t>
      </w:r>
    </w:p>
    <w:p w14:paraId="33FF4402" w14:textId="77777777" w:rsidR="004574D4" w:rsidRDefault="004574D4" w:rsidP="004574D4">
      <w:pPr>
        <w:spacing w:after="0" w:line="276" w:lineRule="auto"/>
        <w:jc w:val="both"/>
        <w:rPr>
          <w:rFonts w:ascii="Calibri" w:eastAsia="Times New Roman" w:hAnsi="Calibri" w:cs="Calibri"/>
          <w:color w:val="222222"/>
          <w:kern w:val="0"/>
          <w:shd w:val="clear" w:color="auto" w:fill="FFFFFF"/>
          <w:lang w:val="en-US" w:eastAsia="fr-FR"/>
          <w14:ligatures w14:val="none"/>
        </w:rPr>
      </w:pPr>
      <w:r w:rsidRPr="00603DE9">
        <w:rPr>
          <w:rFonts w:ascii="Calibri" w:eastAsia="Times New Roman" w:hAnsi="Calibri" w:cs="Calibri"/>
          <w:i/>
          <w:iCs/>
          <w:color w:val="222222"/>
          <w:kern w:val="0"/>
          <w:shd w:val="clear" w:color="auto" w:fill="FFFFFF"/>
          <w:lang w:val="en-US" w:eastAsia="fr-FR"/>
          <w14:ligatures w14:val="none"/>
        </w:rPr>
        <w:t>So, if you consider these three features alone, they have no parallel and no competition</w:t>
      </w:r>
      <w:r>
        <w:rPr>
          <w:rFonts w:ascii="Calibri" w:eastAsia="Times New Roman" w:hAnsi="Calibri" w:cs="Calibri"/>
          <w:color w:val="222222"/>
          <w:kern w:val="0"/>
          <w:shd w:val="clear" w:color="auto" w:fill="FFFFFF"/>
          <w:lang w:val="en-US" w:eastAsia="fr-FR"/>
          <w14:ligatures w14:val="none"/>
        </w:rPr>
        <w:t>”</w:t>
      </w:r>
      <w:r w:rsidRPr="009E23C1">
        <w:rPr>
          <w:rFonts w:ascii="Calibri" w:eastAsia="Times New Roman" w:hAnsi="Calibri" w:cs="Calibri"/>
          <w:color w:val="222222"/>
          <w:kern w:val="0"/>
          <w:shd w:val="clear" w:color="auto" w:fill="FFFFFF"/>
          <w:lang w:val="en-US" w:eastAsia="fr-FR"/>
          <w14:ligatures w14:val="none"/>
        </w:rPr>
        <w:t>.</w:t>
      </w:r>
    </w:p>
    <w:p w14:paraId="62E0C908" w14:textId="77777777" w:rsidR="004574D4" w:rsidRDefault="004574D4" w:rsidP="004574D4">
      <w:pPr>
        <w:spacing w:after="0" w:line="276" w:lineRule="auto"/>
        <w:jc w:val="both"/>
        <w:rPr>
          <w:rFonts w:ascii="Calibri" w:eastAsia="Times New Roman" w:hAnsi="Calibri" w:cs="Calibri"/>
          <w:color w:val="222222"/>
          <w:kern w:val="0"/>
          <w:shd w:val="clear" w:color="auto" w:fill="FFFFFF"/>
          <w:lang w:val="en-US" w:eastAsia="fr-FR"/>
          <w14:ligatures w14:val="none"/>
        </w:rPr>
      </w:pPr>
    </w:p>
    <w:p w14:paraId="648D1C9C" w14:textId="67DE08D6" w:rsidR="004574D4" w:rsidRPr="009E23C1" w:rsidRDefault="004574D4" w:rsidP="004574D4">
      <w:pPr>
        <w:spacing w:after="0" w:line="276" w:lineRule="auto"/>
        <w:jc w:val="both"/>
        <w:rPr>
          <w:rFonts w:ascii="Calibri" w:eastAsia="Times New Roman" w:hAnsi="Calibri" w:cs="Calibri"/>
          <w:color w:val="222222"/>
          <w:kern w:val="0"/>
          <w:shd w:val="clear" w:color="auto" w:fill="FFFFFF"/>
          <w:lang w:eastAsia="fr-FR"/>
          <w14:ligatures w14:val="none"/>
        </w:rPr>
      </w:pPr>
      <w:r w:rsidRPr="007D7E1F">
        <w:rPr>
          <w:rFonts w:ascii="Calibri" w:eastAsia="Times New Roman" w:hAnsi="Calibri" w:cs="Calibri"/>
          <w:color w:val="222222"/>
          <w:kern w:val="0"/>
          <w:shd w:val="clear" w:color="auto" w:fill="FFFFFF"/>
          <w:lang w:eastAsia="fr-FR"/>
          <w14:ligatures w14:val="none"/>
        </w:rPr>
        <w:t xml:space="preserve">Ce n’est pas en opposant l’euro numérique aux instruments scripturaux existants, et en opposant une offre gratuite par rapport aux offres du marché, que le malentendu sera levé. Surtout </w:t>
      </w:r>
      <w:r w:rsidR="00200329" w:rsidRPr="007D7E1F">
        <w:rPr>
          <w:rFonts w:ascii="Calibri" w:eastAsia="Times New Roman" w:hAnsi="Calibri" w:cs="Calibri"/>
          <w:color w:val="222222"/>
          <w:kern w:val="0"/>
          <w:shd w:val="clear" w:color="auto" w:fill="FFFFFF"/>
          <w:lang w:eastAsia="fr-FR"/>
          <w14:ligatures w14:val="none"/>
        </w:rPr>
        <w:t>un euro num</w:t>
      </w:r>
      <w:r w:rsidR="00BC4DE4">
        <w:rPr>
          <w:rFonts w:ascii="Calibri" w:eastAsia="Times New Roman" w:hAnsi="Calibri" w:cs="Calibri"/>
          <w:color w:val="222222"/>
          <w:kern w:val="0"/>
          <w:shd w:val="clear" w:color="auto" w:fill="FFFFFF"/>
          <w:lang w:eastAsia="fr-FR"/>
          <w14:ligatures w14:val="none"/>
        </w:rPr>
        <w:t>é</w:t>
      </w:r>
      <w:r w:rsidR="00200329" w:rsidRPr="007D7E1F">
        <w:rPr>
          <w:rFonts w:ascii="Calibri" w:eastAsia="Times New Roman" w:hAnsi="Calibri" w:cs="Calibri"/>
          <w:color w:val="222222"/>
          <w:kern w:val="0"/>
          <w:shd w:val="clear" w:color="auto" w:fill="FFFFFF"/>
          <w:lang w:eastAsia="fr-FR"/>
          <w14:ligatures w14:val="none"/>
        </w:rPr>
        <w:t xml:space="preserve">rique </w:t>
      </w:r>
      <w:r w:rsidRPr="007D7E1F">
        <w:rPr>
          <w:rFonts w:ascii="Calibri" w:eastAsia="Times New Roman" w:hAnsi="Calibri" w:cs="Calibri"/>
          <w:color w:val="222222"/>
          <w:kern w:val="0"/>
          <w:shd w:val="clear" w:color="auto" w:fill="FFFFFF"/>
          <w:lang w:eastAsia="fr-FR"/>
          <w14:ligatures w14:val="none"/>
        </w:rPr>
        <w:t>qui aurait pu voir le jour il y a 25 ans déjà</w:t>
      </w:r>
      <w:r w:rsidR="00200329" w:rsidRPr="007D7E1F">
        <w:rPr>
          <w:rFonts w:ascii="Calibri" w:eastAsia="Times New Roman" w:hAnsi="Calibri" w:cs="Calibri"/>
          <w:color w:val="222222"/>
          <w:kern w:val="0"/>
          <w:shd w:val="clear" w:color="auto" w:fill="FFFFFF"/>
          <w:lang w:eastAsia="fr-FR"/>
          <w14:ligatures w14:val="none"/>
        </w:rPr>
        <w:t xml:space="preserve">, compte tenu du recours à une </w:t>
      </w:r>
      <w:r w:rsidR="00200329">
        <w:rPr>
          <w:rFonts w:ascii="Calibri" w:eastAsia="Times New Roman" w:hAnsi="Calibri" w:cs="Calibri"/>
          <w:color w:val="222222"/>
          <w:kern w:val="0"/>
          <w:shd w:val="clear" w:color="auto" w:fill="FFFFFF"/>
          <w:lang w:eastAsia="fr-FR"/>
          <w14:ligatures w14:val="none"/>
        </w:rPr>
        <w:t xml:space="preserve">technologie de </w:t>
      </w:r>
      <w:r w:rsidR="00200329" w:rsidRPr="00DA56CB">
        <w:rPr>
          <w:rFonts w:ascii="Calibri" w:eastAsia="Times New Roman" w:hAnsi="Calibri" w:cs="Calibri"/>
          <w:color w:val="222222"/>
          <w:kern w:val="0"/>
          <w:shd w:val="clear" w:color="auto" w:fill="FFFFFF"/>
          <w:lang w:eastAsia="fr-FR"/>
          <w14:ligatures w14:val="none"/>
        </w:rPr>
        <w:t>monnaie électronique</w:t>
      </w:r>
      <w:r w:rsidR="00200329">
        <w:rPr>
          <w:rFonts w:ascii="Calibri" w:eastAsia="Times New Roman" w:hAnsi="Calibri" w:cs="Calibri"/>
          <w:color w:val="222222"/>
          <w:kern w:val="0"/>
          <w:shd w:val="clear" w:color="auto" w:fill="FFFFFF"/>
          <w:lang w:eastAsia="fr-FR"/>
          <w14:ligatures w14:val="none"/>
        </w:rPr>
        <w:t xml:space="preserve"> (au sens de la Directive monnaie électronique)</w:t>
      </w:r>
      <w:r w:rsidR="00200329" w:rsidRPr="007D7E1F">
        <w:rPr>
          <w:rFonts w:ascii="Calibri" w:eastAsia="Times New Roman" w:hAnsi="Calibri" w:cs="Calibri"/>
          <w:color w:val="222222"/>
          <w:kern w:val="0"/>
          <w:shd w:val="clear" w:color="auto" w:fill="FFFFFF"/>
          <w:lang w:eastAsia="fr-FR"/>
          <w14:ligatures w14:val="none"/>
        </w:rPr>
        <w:t xml:space="preserve"> qui existe depuis fort longtemps, et dont les acteurs du marché dispose</w:t>
      </w:r>
      <w:r w:rsidR="00BC4DE4">
        <w:rPr>
          <w:rFonts w:ascii="Calibri" w:eastAsia="Times New Roman" w:hAnsi="Calibri" w:cs="Calibri"/>
          <w:color w:val="222222"/>
          <w:kern w:val="0"/>
          <w:shd w:val="clear" w:color="auto" w:fill="FFFFFF"/>
          <w:lang w:eastAsia="fr-FR"/>
          <w14:ligatures w14:val="none"/>
        </w:rPr>
        <w:t>nt</w:t>
      </w:r>
      <w:r w:rsidR="00200329" w:rsidRPr="007D7E1F">
        <w:rPr>
          <w:rFonts w:ascii="Calibri" w:eastAsia="Times New Roman" w:hAnsi="Calibri" w:cs="Calibri"/>
          <w:color w:val="222222"/>
          <w:kern w:val="0"/>
          <w:shd w:val="clear" w:color="auto" w:fill="FFFFFF"/>
          <w:lang w:eastAsia="fr-FR"/>
          <w14:ligatures w14:val="none"/>
        </w:rPr>
        <w:t xml:space="preserve"> </w:t>
      </w:r>
      <w:r w:rsidR="00F778D2" w:rsidRPr="007D7E1F">
        <w:rPr>
          <w:rFonts w:ascii="Calibri" w:eastAsia="Times New Roman" w:hAnsi="Calibri" w:cs="Calibri"/>
          <w:color w:val="222222"/>
          <w:kern w:val="0"/>
          <w:shd w:val="clear" w:color="auto" w:fill="FFFFFF"/>
          <w:lang w:eastAsia="fr-FR"/>
          <w14:ligatures w14:val="none"/>
        </w:rPr>
        <w:t xml:space="preserve">également et mettent en </w:t>
      </w:r>
      <w:r w:rsidR="00BC4DE4" w:rsidRPr="007D7E1F">
        <w:rPr>
          <w:rFonts w:ascii="Calibri" w:eastAsia="Times New Roman" w:hAnsi="Calibri" w:cs="Calibri"/>
          <w:color w:val="222222"/>
          <w:kern w:val="0"/>
          <w:shd w:val="clear" w:color="auto" w:fill="FFFFFF"/>
          <w:lang w:eastAsia="fr-FR"/>
          <w14:ligatures w14:val="none"/>
        </w:rPr>
        <w:t>œuvre</w:t>
      </w:r>
      <w:r w:rsidR="00F778D2" w:rsidRPr="007D7E1F">
        <w:rPr>
          <w:rFonts w:ascii="Calibri" w:eastAsia="Times New Roman" w:hAnsi="Calibri" w:cs="Calibri"/>
          <w:color w:val="222222"/>
          <w:kern w:val="0"/>
          <w:shd w:val="clear" w:color="auto" w:fill="FFFFFF"/>
          <w:lang w:eastAsia="fr-FR"/>
          <w14:ligatures w14:val="none"/>
        </w:rPr>
        <w:t xml:space="preserve"> </w:t>
      </w:r>
      <w:r w:rsidR="00200329" w:rsidRPr="007D7E1F">
        <w:rPr>
          <w:rFonts w:ascii="Calibri" w:eastAsia="Times New Roman" w:hAnsi="Calibri" w:cs="Calibri"/>
          <w:color w:val="222222"/>
          <w:kern w:val="0"/>
          <w:shd w:val="clear" w:color="auto" w:fill="FFFFFF"/>
          <w:lang w:eastAsia="fr-FR"/>
          <w14:ligatures w14:val="none"/>
        </w:rPr>
        <w:t>depuis longtemps</w:t>
      </w:r>
      <w:r w:rsidRPr="007D7E1F">
        <w:rPr>
          <w:rFonts w:ascii="Calibri" w:eastAsia="Times New Roman" w:hAnsi="Calibri" w:cs="Calibri"/>
          <w:color w:val="222222"/>
          <w:kern w:val="0"/>
          <w:shd w:val="clear" w:color="auto" w:fill="FFFFFF"/>
          <w:lang w:eastAsia="fr-FR"/>
          <w14:ligatures w14:val="none"/>
        </w:rPr>
        <w:t xml:space="preserve">. </w:t>
      </w:r>
    </w:p>
    <w:p w14:paraId="5D1478FC" w14:textId="6B431778" w:rsidR="004574D4" w:rsidRDefault="004574D4" w:rsidP="004574D4">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00200329">
        <w:rPr>
          <w:rFonts w:ascii="Calibri" w:eastAsia="Times New Roman" w:hAnsi="Calibri" w:cs="Calibri"/>
          <w:color w:val="222222"/>
          <w:kern w:val="0"/>
          <w:shd w:val="clear" w:color="auto" w:fill="FFFFFF"/>
          <w:lang w:eastAsia="fr-FR"/>
          <w14:ligatures w14:val="none"/>
        </w:rPr>
        <w:t>Ainsi</w:t>
      </w:r>
      <w:r>
        <w:rPr>
          <w:rFonts w:ascii="Calibri" w:eastAsia="Times New Roman" w:hAnsi="Calibri" w:cs="Calibri"/>
          <w:color w:val="222222"/>
          <w:kern w:val="0"/>
          <w:shd w:val="clear" w:color="auto" w:fill="FFFFFF"/>
          <w:lang w:eastAsia="fr-FR"/>
          <w14:ligatures w14:val="none"/>
        </w:rPr>
        <w:t>, le malentendu pourrait être levé, en évitant des déclarations inappropriées et le passage en force, et en recherchant le consensus.</w:t>
      </w:r>
    </w:p>
    <w:p w14:paraId="0DA8125B" w14:textId="0D017C67"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Il faut donc bâtir un scénario</w:t>
      </w:r>
      <w:r w:rsidR="002C3779">
        <w:rPr>
          <w:rFonts w:ascii="Calibri" w:eastAsia="Times New Roman" w:hAnsi="Calibri" w:cs="Calibri"/>
          <w:color w:val="222222"/>
          <w:kern w:val="0"/>
          <w:shd w:val="clear" w:color="auto" w:fill="FFFFFF"/>
          <w:lang w:eastAsia="fr-FR"/>
          <w14:ligatures w14:val="none"/>
        </w:rPr>
        <w:t xml:space="preserve"> consensuel</w:t>
      </w:r>
      <w:r w:rsidRPr="007266FC">
        <w:rPr>
          <w:rFonts w:ascii="Calibri" w:eastAsia="Times New Roman" w:hAnsi="Calibri" w:cs="Calibri"/>
          <w:color w:val="222222"/>
          <w:kern w:val="0"/>
          <w:shd w:val="clear" w:color="auto" w:fill="FFFFFF"/>
          <w:lang w:eastAsia="fr-FR"/>
          <w14:ligatures w14:val="none"/>
        </w:rPr>
        <w:t xml:space="preserve">, </w:t>
      </w:r>
      <w:r w:rsidR="00D24983">
        <w:rPr>
          <w:rFonts w:ascii="Calibri" w:eastAsia="Times New Roman" w:hAnsi="Calibri" w:cs="Calibri"/>
          <w:color w:val="222222"/>
          <w:kern w:val="0"/>
          <w:shd w:val="clear" w:color="auto" w:fill="FFFFFF"/>
          <w:lang w:eastAsia="fr-FR"/>
          <w14:ligatures w14:val="none"/>
        </w:rPr>
        <w:t xml:space="preserve">en s’inspirant de </w:t>
      </w:r>
      <w:r w:rsidRPr="007266FC">
        <w:rPr>
          <w:rFonts w:ascii="Calibri" w:eastAsia="Times New Roman" w:hAnsi="Calibri" w:cs="Calibri"/>
          <w:color w:val="222222"/>
          <w:kern w:val="0"/>
          <w:shd w:val="clear" w:color="auto" w:fill="FFFFFF"/>
          <w:lang w:eastAsia="fr-FR"/>
          <w14:ligatures w14:val="none"/>
        </w:rPr>
        <w:t>celui de Madrid</w:t>
      </w:r>
      <w:r w:rsidR="00D24983">
        <w:rPr>
          <w:rFonts w:ascii="Calibri" w:eastAsia="Times New Roman" w:hAnsi="Calibri" w:cs="Calibri"/>
          <w:color w:val="222222"/>
          <w:kern w:val="0"/>
          <w:shd w:val="clear" w:color="auto" w:fill="FFFFFF"/>
          <w:lang w:eastAsia="fr-FR"/>
          <w14:ligatures w14:val="none"/>
        </w:rPr>
        <w:t xml:space="preserve"> de 1995</w:t>
      </w:r>
      <w:r w:rsidRPr="007266FC">
        <w:rPr>
          <w:rFonts w:ascii="Calibri" w:eastAsia="Times New Roman" w:hAnsi="Calibri" w:cs="Calibri"/>
          <w:color w:val="222222"/>
          <w:kern w:val="0"/>
          <w:shd w:val="clear" w:color="auto" w:fill="FFFFFF"/>
          <w:lang w:eastAsia="fr-FR"/>
          <w14:ligatures w14:val="none"/>
        </w:rPr>
        <w:t xml:space="preserve"> pour le passage à l’euro, avec deux phases bien distinctes :</w:t>
      </w:r>
      <w:r w:rsidR="00D24983">
        <w:rPr>
          <w:rFonts w:ascii="Calibri" w:eastAsia="Times New Roman" w:hAnsi="Calibri" w:cs="Calibri"/>
          <w:color w:val="222222"/>
          <w:kern w:val="0"/>
          <w:shd w:val="clear" w:color="auto" w:fill="FFFFFF"/>
          <w:lang w:eastAsia="fr-FR"/>
          <w14:ligatures w14:val="none"/>
        </w:rPr>
        <w:t xml:space="preserve"> (a)</w:t>
      </w:r>
      <w:r w:rsidRPr="007266FC">
        <w:rPr>
          <w:rFonts w:ascii="Calibri" w:eastAsia="Times New Roman" w:hAnsi="Calibri" w:cs="Calibri"/>
          <w:color w:val="222222"/>
          <w:kern w:val="0"/>
          <w:shd w:val="clear" w:color="auto" w:fill="FFFFFF"/>
          <w:lang w:eastAsia="fr-FR"/>
          <w14:ligatures w14:val="none"/>
        </w:rPr>
        <w:t xml:space="preserve"> </w:t>
      </w:r>
      <w:r w:rsidR="00D24983">
        <w:rPr>
          <w:rFonts w:ascii="Calibri" w:eastAsia="Times New Roman" w:hAnsi="Calibri" w:cs="Calibri"/>
          <w:color w:val="222222"/>
          <w:kern w:val="0"/>
          <w:shd w:val="clear" w:color="auto" w:fill="FFFFFF"/>
          <w:lang w:eastAsia="fr-FR"/>
          <w14:ligatures w14:val="none"/>
        </w:rPr>
        <w:t>l’introduction d’</w:t>
      </w:r>
      <w:r w:rsidRPr="007266FC">
        <w:rPr>
          <w:rFonts w:ascii="Calibri" w:eastAsia="Times New Roman" w:hAnsi="Calibri" w:cs="Calibri"/>
          <w:color w:val="222222"/>
          <w:kern w:val="0"/>
          <w:shd w:val="clear" w:color="auto" w:fill="FFFFFF"/>
          <w:lang w:eastAsia="fr-FR"/>
          <w14:ligatures w14:val="none"/>
        </w:rPr>
        <w:t>un euro numérique de gros full DLT qui pourrait</w:t>
      </w:r>
      <w:r w:rsidR="00D24983">
        <w:rPr>
          <w:rFonts w:ascii="Calibri" w:eastAsia="Times New Roman" w:hAnsi="Calibri" w:cs="Calibri"/>
          <w:color w:val="222222"/>
          <w:kern w:val="0"/>
          <w:shd w:val="clear" w:color="auto" w:fill="FFFFFF"/>
          <w:lang w:eastAsia="fr-FR"/>
          <w14:ligatures w14:val="none"/>
        </w:rPr>
        <w:t xml:space="preserve"> advenir</w:t>
      </w:r>
      <w:r w:rsidRPr="007266FC">
        <w:rPr>
          <w:rFonts w:ascii="Calibri" w:eastAsia="Times New Roman" w:hAnsi="Calibri" w:cs="Calibri"/>
          <w:color w:val="222222"/>
          <w:kern w:val="0"/>
          <w:shd w:val="clear" w:color="auto" w:fill="FFFFFF"/>
          <w:lang w:eastAsia="fr-FR"/>
          <w14:ligatures w14:val="none"/>
        </w:rPr>
        <w:t xml:space="preserve"> </w:t>
      </w:r>
      <w:r w:rsidR="005B7F99">
        <w:rPr>
          <w:rFonts w:ascii="Calibri" w:eastAsia="Times New Roman" w:hAnsi="Calibri" w:cs="Calibri"/>
          <w:color w:val="222222"/>
          <w:kern w:val="0"/>
          <w:shd w:val="clear" w:color="auto" w:fill="FFFFFF"/>
          <w:lang w:eastAsia="fr-FR"/>
          <w14:ligatures w14:val="none"/>
        </w:rPr>
        <w:t xml:space="preserve">dès </w:t>
      </w:r>
      <w:r w:rsidRPr="007266FC">
        <w:rPr>
          <w:rFonts w:ascii="Calibri" w:eastAsia="Times New Roman" w:hAnsi="Calibri" w:cs="Calibri"/>
          <w:color w:val="222222"/>
          <w:kern w:val="0"/>
          <w:shd w:val="clear" w:color="auto" w:fill="FFFFFF"/>
          <w:lang w:eastAsia="fr-FR"/>
          <w14:ligatures w14:val="none"/>
        </w:rPr>
        <w:t xml:space="preserve">2026, et </w:t>
      </w:r>
      <w:r w:rsidR="00D24983">
        <w:rPr>
          <w:rFonts w:ascii="Calibri" w:eastAsia="Times New Roman" w:hAnsi="Calibri" w:cs="Calibri"/>
          <w:color w:val="222222"/>
          <w:kern w:val="0"/>
          <w:shd w:val="clear" w:color="auto" w:fill="FFFFFF"/>
          <w:lang w:eastAsia="fr-FR"/>
          <w14:ligatures w14:val="none"/>
        </w:rPr>
        <w:t>(b) l’introduction d’</w:t>
      </w:r>
      <w:r w:rsidRPr="007266FC">
        <w:rPr>
          <w:rFonts w:ascii="Calibri" w:eastAsia="Times New Roman" w:hAnsi="Calibri" w:cs="Calibri"/>
          <w:color w:val="222222"/>
          <w:kern w:val="0"/>
          <w:shd w:val="clear" w:color="auto" w:fill="FFFFFF"/>
          <w:lang w:eastAsia="fr-FR"/>
          <w14:ligatures w14:val="none"/>
        </w:rPr>
        <w:t>un euro numérique de détail</w:t>
      </w:r>
      <w:r w:rsidR="00D24983">
        <w:rPr>
          <w:rFonts w:ascii="Calibri" w:eastAsia="Times New Roman" w:hAnsi="Calibri" w:cs="Calibri"/>
          <w:color w:val="222222"/>
          <w:kern w:val="0"/>
          <w:shd w:val="clear" w:color="auto" w:fill="FFFFFF"/>
          <w:lang w:eastAsia="fr-FR"/>
          <w14:ligatures w14:val="none"/>
        </w:rPr>
        <w:t>, également</w:t>
      </w:r>
      <w:r w:rsidRPr="007266FC">
        <w:rPr>
          <w:rFonts w:ascii="Calibri" w:eastAsia="Times New Roman" w:hAnsi="Calibri" w:cs="Calibri"/>
          <w:color w:val="222222"/>
          <w:kern w:val="0"/>
          <w:shd w:val="clear" w:color="auto" w:fill="FFFFFF"/>
          <w:lang w:eastAsia="fr-FR"/>
          <w14:ligatures w14:val="none"/>
        </w:rPr>
        <w:t xml:space="preserve"> full DLT, quand les </w:t>
      </w:r>
      <w:r w:rsidR="00946CA1">
        <w:rPr>
          <w:rFonts w:ascii="Calibri" w:eastAsia="Times New Roman" w:hAnsi="Calibri" w:cs="Calibri"/>
          <w:color w:val="222222"/>
          <w:kern w:val="0"/>
          <w:shd w:val="clear" w:color="auto" w:fill="FFFFFF"/>
          <w:lang w:eastAsia="fr-FR"/>
          <w14:ligatures w14:val="none"/>
        </w:rPr>
        <w:t xml:space="preserve">réponses aux </w:t>
      </w:r>
      <w:r w:rsidRPr="007266FC">
        <w:rPr>
          <w:rFonts w:ascii="Calibri" w:eastAsia="Times New Roman" w:hAnsi="Calibri" w:cs="Calibri"/>
          <w:color w:val="222222"/>
          <w:kern w:val="0"/>
          <w:shd w:val="clear" w:color="auto" w:fill="FFFFFF"/>
          <w:lang w:eastAsia="fr-FR"/>
          <w14:ligatures w14:val="none"/>
        </w:rPr>
        <w:t xml:space="preserve">conditions techniques de sécurité, de résilience et de volumes </w:t>
      </w:r>
      <w:r w:rsidR="00946CA1">
        <w:rPr>
          <w:rFonts w:ascii="Calibri" w:eastAsia="Times New Roman" w:hAnsi="Calibri" w:cs="Calibri"/>
          <w:color w:val="222222"/>
          <w:kern w:val="0"/>
          <w:shd w:val="clear" w:color="auto" w:fill="FFFFFF"/>
          <w:lang w:eastAsia="fr-FR"/>
          <w14:ligatures w14:val="none"/>
        </w:rPr>
        <w:t>auront répondu aux craintes des banquiers centraux</w:t>
      </w:r>
      <w:r w:rsidRPr="007266FC">
        <w:rPr>
          <w:rFonts w:ascii="Calibri" w:eastAsia="Times New Roman" w:hAnsi="Calibri" w:cs="Calibri"/>
          <w:color w:val="222222"/>
          <w:kern w:val="0"/>
          <w:shd w:val="clear" w:color="auto" w:fill="FFFFFF"/>
          <w:lang w:eastAsia="fr-FR"/>
          <w14:ligatures w14:val="none"/>
        </w:rPr>
        <w:t>. Et cela, il faut y travailler très activement dès à présent.</w:t>
      </w:r>
    </w:p>
    <w:p w14:paraId="5425E8AC" w14:textId="08B7E7CB"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Ce scénario</w:t>
      </w:r>
      <w:r w:rsidR="005E2C4C">
        <w:rPr>
          <w:rFonts w:ascii="Calibri" w:eastAsia="Times New Roman" w:hAnsi="Calibri" w:cs="Calibri"/>
          <w:color w:val="222222"/>
          <w:kern w:val="0"/>
          <w:shd w:val="clear" w:color="auto" w:fill="FFFFFF"/>
          <w:lang w:eastAsia="fr-FR"/>
          <w14:ligatures w14:val="none"/>
        </w:rPr>
        <w:t xml:space="preserve"> pourrait être suggéré par la Banque de France à la BCE et à l’ensemble de l’Eurosystème, et </w:t>
      </w:r>
      <w:r w:rsidR="005E2C4C" w:rsidRPr="007266FC">
        <w:rPr>
          <w:rFonts w:ascii="Calibri" w:eastAsia="Times New Roman" w:hAnsi="Calibri" w:cs="Calibri"/>
          <w:color w:val="222222"/>
          <w:kern w:val="0"/>
          <w:shd w:val="clear" w:color="auto" w:fill="FFFFFF"/>
          <w:lang w:eastAsia="fr-FR"/>
          <w14:ligatures w14:val="none"/>
        </w:rPr>
        <w:t>on pourrait</w:t>
      </w:r>
      <w:r w:rsidR="005E2C4C">
        <w:rPr>
          <w:rFonts w:ascii="Calibri" w:eastAsia="Times New Roman" w:hAnsi="Calibri" w:cs="Calibri"/>
          <w:color w:val="222222"/>
          <w:kern w:val="0"/>
          <w:shd w:val="clear" w:color="auto" w:fill="FFFFFF"/>
          <w:lang w:eastAsia="fr-FR"/>
          <w14:ligatures w14:val="none"/>
        </w:rPr>
        <w:t xml:space="preserve"> alors</w:t>
      </w:r>
      <w:r w:rsidR="005E2C4C" w:rsidRPr="007266FC">
        <w:rPr>
          <w:rFonts w:ascii="Calibri" w:eastAsia="Times New Roman" w:hAnsi="Calibri" w:cs="Calibri"/>
          <w:color w:val="222222"/>
          <w:kern w:val="0"/>
          <w:shd w:val="clear" w:color="auto" w:fill="FFFFFF"/>
          <w:lang w:eastAsia="fr-FR"/>
          <w14:ligatures w14:val="none"/>
        </w:rPr>
        <w:t xml:space="preserve"> </w:t>
      </w:r>
      <w:r w:rsidR="005E2C4C">
        <w:rPr>
          <w:rFonts w:ascii="Calibri" w:eastAsia="Times New Roman" w:hAnsi="Calibri" w:cs="Calibri"/>
          <w:color w:val="222222"/>
          <w:kern w:val="0"/>
          <w:shd w:val="clear" w:color="auto" w:fill="FFFFFF"/>
          <w:lang w:eastAsia="fr-FR"/>
          <w14:ligatures w14:val="none"/>
        </w:rPr>
        <w:t>l’</w:t>
      </w:r>
      <w:r w:rsidR="005E2C4C" w:rsidRPr="007266FC">
        <w:rPr>
          <w:rFonts w:ascii="Calibri" w:eastAsia="Times New Roman" w:hAnsi="Calibri" w:cs="Calibri"/>
          <w:color w:val="222222"/>
          <w:kern w:val="0"/>
          <w:shd w:val="clear" w:color="auto" w:fill="FFFFFF"/>
          <w:lang w:eastAsia="fr-FR"/>
          <w14:ligatures w14:val="none"/>
        </w:rPr>
        <w:t>appeler “le scénario de Paris”</w:t>
      </w:r>
      <w:r w:rsidR="005E2C4C">
        <w:rPr>
          <w:rFonts w:ascii="Calibri" w:eastAsia="Times New Roman" w:hAnsi="Calibri" w:cs="Calibri"/>
          <w:color w:val="222222"/>
          <w:kern w:val="0"/>
          <w:shd w:val="clear" w:color="auto" w:fill="FFFFFF"/>
          <w:lang w:eastAsia="fr-FR"/>
          <w14:ligatures w14:val="none"/>
        </w:rPr>
        <w:t xml:space="preserve">. Il </w:t>
      </w:r>
      <w:r w:rsidRPr="007266FC">
        <w:rPr>
          <w:rFonts w:ascii="Calibri" w:eastAsia="Times New Roman" w:hAnsi="Calibri" w:cs="Calibri"/>
          <w:color w:val="222222"/>
          <w:kern w:val="0"/>
          <w:shd w:val="clear" w:color="auto" w:fill="FFFFFF"/>
          <w:lang w:eastAsia="fr-FR"/>
          <w14:ligatures w14:val="none"/>
        </w:rPr>
        <w:t>ouvrirait la voie au consensus</w:t>
      </w:r>
      <w:r w:rsidR="005E2C4C">
        <w:rPr>
          <w:rFonts w:ascii="Calibri" w:eastAsia="Times New Roman" w:hAnsi="Calibri" w:cs="Calibri"/>
          <w:color w:val="222222"/>
          <w:kern w:val="0"/>
          <w:shd w:val="clear" w:color="auto" w:fill="FFFFFF"/>
          <w:lang w:eastAsia="fr-FR"/>
          <w14:ligatures w14:val="none"/>
        </w:rPr>
        <w:t xml:space="preserve"> recherché</w:t>
      </w:r>
      <w:r w:rsidRPr="007266FC">
        <w:rPr>
          <w:rFonts w:ascii="Calibri" w:eastAsia="Times New Roman" w:hAnsi="Calibri" w:cs="Calibri"/>
          <w:color w:val="222222"/>
          <w:kern w:val="0"/>
          <w:shd w:val="clear" w:color="auto" w:fill="FFFFFF"/>
          <w:lang w:eastAsia="fr-FR"/>
          <w14:ligatures w14:val="none"/>
        </w:rPr>
        <w:t xml:space="preserve"> à long terme. Il reste</w:t>
      </w:r>
      <w:r w:rsidR="002C3779">
        <w:rPr>
          <w:rFonts w:ascii="Calibri" w:eastAsia="Times New Roman" w:hAnsi="Calibri" w:cs="Calibri"/>
          <w:color w:val="222222"/>
          <w:kern w:val="0"/>
          <w:shd w:val="clear" w:color="auto" w:fill="FFFFFF"/>
          <w:lang w:eastAsia="fr-FR"/>
          <w14:ligatures w14:val="none"/>
        </w:rPr>
        <w:t>rait</w:t>
      </w:r>
      <w:r w:rsidRPr="007266FC">
        <w:rPr>
          <w:rFonts w:ascii="Calibri" w:eastAsia="Times New Roman" w:hAnsi="Calibri" w:cs="Calibri"/>
          <w:color w:val="222222"/>
          <w:kern w:val="0"/>
          <w:shd w:val="clear" w:color="auto" w:fill="FFFFFF"/>
          <w:lang w:eastAsia="fr-FR"/>
          <w14:ligatures w14:val="none"/>
        </w:rPr>
        <w:t xml:space="preserve"> à convaincre </w:t>
      </w:r>
      <w:r w:rsidR="004A13B3">
        <w:rPr>
          <w:rFonts w:ascii="Calibri" w:eastAsia="Times New Roman" w:hAnsi="Calibri" w:cs="Calibri"/>
          <w:color w:val="222222"/>
          <w:kern w:val="0"/>
          <w:shd w:val="clear" w:color="auto" w:fill="FFFFFF"/>
          <w:lang w:eastAsia="fr-FR"/>
          <w14:ligatures w14:val="none"/>
        </w:rPr>
        <w:t>certain</w:t>
      </w:r>
      <w:r w:rsidR="004A13B3" w:rsidRPr="007266FC">
        <w:rPr>
          <w:rFonts w:ascii="Calibri" w:eastAsia="Times New Roman" w:hAnsi="Calibri" w:cs="Calibri"/>
          <w:color w:val="222222"/>
          <w:kern w:val="0"/>
          <w:shd w:val="clear" w:color="auto" w:fill="FFFFFF"/>
          <w:lang w:eastAsia="fr-FR"/>
          <w14:ligatures w14:val="none"/>
        </w:rPr>
        <w:t xml:space="preserve">es </w:t>
      </w:r>
      <w:r w:rsidRPr="007266FC">
        <w:rPr>
          <w:rFonts w:ascii="Calibri" w:eastAsia="Times New Roman" w:hAnsi="Calibri" w:cs="Calibri"/>
          <w:color w:val="222222"/>
          <w:kern w:val="0"/>
          <w:shd w:val="clear" w:color="auto" w:fill="FFFFFF"/>
          <w:lang w:eastAsia="fr-FR"/>
          <w14:ligatures w14:val="none"/>
        </w:rPr>
        <w:t>banques commerciales de l’apport des DLT pour un second rail de paiement</w:t>
      </w:r>
      <w:r w:rsidR="00BC4DE4">
        <w:rPr>
          <w:rFonts w:ascii="Calibri" w:eastAsia="Times New Roman" w:hAnsi="Calibri" w:cs="Calibri"/>
          <w:color w:val="222222"/>
          <w:kern w:val="0"/>
          <w:shd w:val="clear" w:color="auto" w:fill="FFFFFF"/>
          <w:lang w:eastAsia="fr-FR"/>
          <w14:ligatures w14:val="none"/>
        </w:rPr>
        <w:t xml:space="preserve"> de détail</w:t>
      </w:r>
      <w:r w:rsidR="004A13B3">
        <w:rPr>
          <w:rFonts w:ascii="Calibri" w:eastAsia="Times New Roman" w:hAnsi="Calibri" w:cs="Calibri"/>
          <w:color w:val="222222"/>
          <w:kern w:val="0"/>
          <w:shd w:val="clear" w:color="auto" w:fill="FFFFFF"/>
          <w:lang w:eastAsia="fr-FR"/>
          <w14:ligatures w14:val="none"/>
        </w:rPr>
        <w:t>, mais le marché va progressivement faire avancer les réflexions des uns et des autres</w:t>
      </w:r>
      <w:r w:rsidRPr="007266FC">
        <w:rPr>
          <w:rFonts w:ascii="Calibri" w:eastAsia="Times New Roman" w:hAnsi="Calibri" w:cs="Calibri"/>
          <w:color w:val="222222"/>
          <w:kern w:val="0"/>
          <w:shd w:val="clear" w:color="auto" w:fill="FFFFFF"/>
          <w:lang w:eastAsia="fr-FR"/>
          <w14:ligatures w14:val="none"/>
        </w:rPr>
        <w:t>.</w:t>
      </w:r>
      <w:r w:rsidR="005E2C4C">
        <w:rPr>
          <w:rFonts w:ascii="Calibri" w:eastAsia="Times New Roman" w:hAnsi="Calibri" w:cs="Calibri"/>
          <w:color w:val="222222"/>
          <w:kern w:val="0"/>
          <w:shd w:val="clear" w:color="auto" w:fill="FFFFFF"/>
          <w:lang w:eastAsia="fr-FR"/>
          <w14:ligatures w14:val="none"/>
        </w:rPr>
        <w:t xml:space="preserve"> </w:t>
      </w:r>
    </w:p>
    <w:p w14:paraId="5A20477F" w14:textId="245E03BD"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Ainsi, nous partageons totalement la conclusion de la Banque de France, à savoir que “</w:t>
      </w:r>
      <w:r w:rsidRPr="007266FC">
        <w:rPr>
          <w:rFonts w:ascii="Calibri" w:eastAsia="Times New Roman" w:hAnsi="Calibri" w:cs="Calibri"/>
          <w:i/>
          <w:iCs/>
          <w:color w:val="222222"/>
          <w:kern w:val="0"/>
          <w:shd w:val="clear" w:color="auto" w:fill="FFFFFF"/>
          <w:lang w:eastAsia="fr-FR"/>
          <w14:ligatures w14:val="none"/>
        </w:rPr>
        <w:t>nous avons, en Europe, tous les atouts pour façonner un système de paiement à la fois innovant, sûr et souverain !”</w:t>
      </w:r>
    </w:p>
    <w:p w14:paraId="130240D0" w14:textId="77777777" w:rsidR="00D60834" w:rsidRDefault="00D60834" w:rsidP="007266FC">
      <w:pPr>
        <w:spacing w:after="0" w:line="276" w:lineRule="auto"/>
        <w:jc w:val="both"/>
        <w:rPr>
          <w:rFonts w:ascii="Calibri" w:eastAsia="Times New Roman" w:hAnsi="Calibri" w:cs="Calibri"/>
          <w:color w:val="222222"/>
          <w:kern w:val="0"/>
          <w:lang w:eastAsia="fr-FR"/>
          <w14:ligatures w14:val="none"/>
        </w:rPr>
      </w:pPr>
    </w:p>
    <w:p w14:paraId="50FCB9EA" w14:textId="2B7F5CAF" w:rsidR="004A13B3" w:rsidRDefault="004A13B3" w:rsidP="007266FC">
      <w:p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 xml:space="preserve">Et cela est vrai aussi en matière de cryptoactifs et de stablecoins. </w:t>
      </w:r>
    </w:p>
    <w:p w14:paraId="6B412566" w14:textId="77777777" w:rsidR="002C3779" w:rsidRDefault="002C3779" w:rsidP="007266FC">
      <w:pPr>
        <w:spacing w:after="0" w:line="276" w:lineRule="auto"/>
        <w:jc w:val="both"/>
        <w:rPr>
          <w:rFonts w:ascii="Calibri" w:eastAsia="Times New Roman" w:hAnsi="Calibri" w:cs="Calibri"/>
          <w:color w:val="222222"/>
          <w:kern w:val="0"/>
          <w:lang w:eastAsia="fr-FR"/>
          <w14:ligatures w14:val="none"/>
        </w:rPr>
      </w:pPr>
    </w:p>
    <w:p w14:paraId="424040DF" w14:textId="3FEE25F5" w:rsidR="007266FC" w:rsidRDefault="007266FC" w:rsidP="007266FC">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shd w:val="clear" w:color="auto" w:fill="FFFFFF"/>
          <w:lang w:eastAsia="fr-FR"/>
          <w14:ligatures w14:val="none"/>
        </w:rPr>
        <w:t>Et c’est ce que nous avons voulu montrer lors du 3</w:t>
      </w:r>
      <w:r w:rsidR="005B7F99">
        <w:rPr>
          <w:rFonts w:ascii="Calibri" w:eastAsia="Times New Roman" w:hAnsi="Calibri" w:cs="Calibri"/>
          <w:color w:val="222222"/>
          <w:kern w:val="0"/>
          <w:shd w:val="clear" w:color="auto" w:fill="FFFFFF"/>
          <w:lang w:eastAsia="fr-FR"/>
          <w14:ligatures w14:val="none"/>
        </w:rPr>
        <w:t>èm</w:t>
      </w:r>
      <w:r w:rsidRPr="007266FC">
        <w:rPr>
          <w:rFonts w:ascii="Calibri" w:eastAsia="Times New Roman" w:hAnsi="Calibri" w:cs="Calibri"/>
          <w:color w:val="222222"/>
          <w:kern w:val="0"/>
          <w:shd w:val="clear" w:color="auto" w:fill="FFFFFF"/>
          <w:lang w:eastAsia="fr-FR"/>
          <w14:ligatures w14:val="none"/>
        </w:rPr>
        <w:t xml:space="preserve">e PAY TECH DAY </w:t>
      </w:r>
      <w:r w:rsidR="005B7F99">
        <w:rPr>
          <w:rFonts w:ascii="Calibri" w:eastAsia="Times New Roman" w:hAnsi="Calibri" w:cs="Calibri"/>
          <w:color w:val="222222"/>
          <w:kern w:val="0"/>
          <w:shd w:val="clear" w:color="auto" w:fill="FFFFFF"/>
          <w:lang w:eastAsia="fr-FR"/>
          <w14:ligatures w14:val="none"/>
        </w:rPr>
        <w:t xml:space="preserve">du 26 </w:t>
      </w:r>
      <w:r w:rsidRPr="007266FC">
        <w:rPr>
          <w:rFonts w:ascii="Calibri" w:eastAsia="Times New Roman" w:hAnsi="Calibri" w:cs="Calibri"/>
          <w:color w:val="222222"/>
          <w:kern w:val="0"/>
          <w:shd w:val="clear" w:color="auto" w:fill="FFFFFF"/>
          <w:lang w:eastAsia="fr-FR"/>
          <w14:ligatures w14:val="none"/>
        </w:rPr>
        <w:t>juin dernier de FRANCE PAYMENTS FORUM. Nous sommes aussi convaincu</w:t>
      </w:r>
      <w:r w:rsidR="00946CA1">
        <w:rPr>
          <w:rFonts w:ascii="Calibri" w:eastAsia="Times New Roman" w:hAnsi="Calibri" w:cs="Calibri"/>
          <w:color w:val="222222"/>
          <w:kern w:val="0"/>
          <w:shd w:val="clear" w:color="auto" w:fill="FFFFFF"/>
          <w:lang w:eastAsia="fr-FR"/>
          <w14:ligatures w14:val="none"/>
        </w:rPr>
        <w:t>s</w:t>
      </w:r>
      <w:r w:rsidR="005B7F99">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comme la Banque de France</w:t>
      </w:r>
      <w:r w:rsidR="005B7F99">
        <w:rPr>
          <w:rFonts w:ascii="Calibri" w:eastAsia="Times New Roman" w:hAnsi="Calibri" w:cs="Calibri"/>
          <w:color w:val="222222"/>
          <w:kern w:val="0"/>
          <w:shd w:val="clear" w:color="auto" w:fill="FFFFFF"/>
          <w:lang w:eastAsia="fr-FR"/>
          <w14:ligatures w14:val="none"/>
        </w:rPr>
        <w:t>,</w:t>
      </w:r>
      <w:r w:rsidRPr="007266FC">
        <w:rPr>
          <w:rFonts w:ascii="Calibri" w:eastAsia="Times New Roman" w:hAnsi="Calibri" w:cs="Calibri"/>
          <w:color w:val="222222"/>
          <w:kern w:val="0"/>
          <w:shd w:val="clear" w:color="auto" w:fill="FFFFFF"/>
          <w:lang w:eastAsia="fr-FR"/>
          <w14:ligatures w14:val="none"/>
        </w:rPr>
        <w:t xml:space="preserve"> que MiCA a apporté une sécurité juridique au développement d’un grand marché européen des cryptopaiements, même si certaines révisions sont nécessaires pour que cette sécurité ne se paie pas de la mort du marché européen </w:t>
      </w:r>
      <w:r w:rsidR="002C3779">
        <w:rPr>
          <w:rFonts w:ascii="Calibri" w:eastAsia="Times New Roman" w:hAnsi="Calibri" w:cs="Calibri"/>
          <w:color w:val="222222"/>
          <w:kern w:val="0"/>
          <w:shd w:val="clear" w:color="auto" w:fill="FFFFFF"/>
          <w:lang w:eastAsia="fr-FR"/>
          <w14:ligatures w14:val="none"/>
        </w:rPr>
        <w:t>des cryptoactifs</w:t>
      </w:r>
      <w:r w:rsidRPr="007266FC">
        <w:rPr>
          <w:rFonts w:ascii="Calibri" w:eastAsia="Times New Roman" w:hAnsi="Calibri" w:cs="Calibri"/>
          <w:color w:val="222222"/>
          <w:kern w:val="0"/>
          <w:shd w:val="clear" w:color="auto" w:fill="FFFFFF"/>
          <w:lang w:eastAsia="fr-FR"/>
          <w14:ligatures w14:val="none"/>
        </w:rPr>
        <w:t>, et pour favoriser le développement de stablecoins en euros comme certaines banques nationales et internationales l’envisagent, et pour faire de l’Europe un grand hub international en ce domaine et consolider l’attractivité de l’euro et le financement de l’économie européenne. Et pour éviter d’éventuels risques pour la politique monétaire européenne.</w:t>
      </w:r>
    </w:p>
    <w:p w14:paraId="0A28E683" w14:textId="77777777" w:rsidR="00D60834" w:rsidRDefault="00D60834" w:rsidP="007266FC">
      <w:pPr>
        <w:spacing w:after="0" w:line="276" w:lineRule="auto"/>
        <w:jc w:val="both"/>
        <w:rPr>
          <w:rFonts w:ascii="Calibri" w:eastAsia="Times New Roman" w:hAnsi="Calibri" w:cs="Calibri"/>
          <w:color w:val="222222"/>
          <w:kern w:val="0"/>
          <w:lang w:eastAsia="fr-FR"/>
          <w14:ligatures w14:val="none"/>
        </w:rPr>
      </w:pPr>
    </w:p>
    <w:p w14:paraId="3E1E95C5" w14:textId="371D1053" w:rsidR="00D60834" w:rsidRDefault="00D60834" w:rsidP="00D60834">
      <w:p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 xml:space="preserve">Mais, en poursuivant un discours agressif sur ces sujets, en développant un argumentaire virulent contre les stablecoins, y compris libellés en euros, </w:t>
      </w:r>
      <w:r w:rsidR="002C3779">
        <w:rPr>
          <w:rFonts w:ascii="Calibri" w:eastAsia="Times New Roman" w:hAnsi="Calibri" w:cs="Calibri"/>
          <w:color w:val="222222"/>
          <w:kern w:val="0"/>
          <w:lang w:eastAsia="fr-FR"/>
          <w14:ligatures w14:val="none"/>
        </w:rPr>
        <w:t xml:space="preserve">qui sont encore une part infime des paiements, </w:t>
      </w:r>
      <w:r>
        <w:rPr>
          <w:rFonts w:ascii="Calibri" w:eastAsia="Times New Roman" w:hAnsi="Calibri" w:cs="Calibri"/>
          <w:color w:val="222222"/>
          <w:kern w:val="0"/>
          <w:lang w:eastAsia="fr-FR"/>
          <w14:ligatures w14:val="none"/>
        </w:rPr>
        <w:t>en souhaitant un règlement MiCA</w:t>
      </w:r>
      <w:r w:rsidR="002C3779">
        <w:rPr>
          <w:rFonts w:ascii="Calibri" w:eastAsia="Times New Roman" w:hAnsi="Calibri" w:cs="Calibri"/>
          <w:color w:val="222222"/>
          <w:kern w:val="0"/>
          <w:lang w:eastAsia="fr-FR"/>
          <w14:ligatures w14:val="none"/>
        </w:rPr>
        <w:t xml:space="preserve"> </w:t>
      </w:r>
      <w:r>
        <w:rPr>
          <w:rFonts w:ascii="Calibri" w:eastAsia="Times New Roman" w:hAnsi="Calibri" w:cs="Calibri"/>
          <w:color w:val="222222"/>
          <w:kern w:val="0"/>
          <w:lang w:eastAsia="fr-FR"/>
          <w14:ligatures w14:val="none"/>
        </w:rPr>
        <w:t xml:space="preserve">2 pour mettre l’euro numérique au centre de la stratégie européenne sur le marché des cryptoactifs, en ne proposant qu’une solution du passé pour régler un problème d’avenir, la BCE ne permet pas de clarifier le débat. </w:t>
      </w:r>
      <w:r w:rsidR="00946CA1">
        <w:rPr>
          <w:rFonts w:ascii="Calibri" w:eastAsia="Times New Roman" w:hAnsi="Calibri" w:cs="Calibri"/>
          <w:color w:val="222222"/>
          <w:kern w:val="0"/>
          <w:lang w:eastAsia="fr-FR"/>
          <w14:ligatures w14:val="none"/>
        </w:rPr>
        <w:t xml:space="preserve">Les dernières déclarations de Christine Lagarde </w:t>
      </w:r>
      <w:r w:rsidR="003D5FB2">
        <w:rPr>
          <w:rFonts w:ascii="Calibri" w:eastAsia="Times New Roman" w:hAnsi="Calibri" w:cs="Calibri"/>
          <w:color w:val="222222"/>
          <w:kern w:val="0"/>
          <w:lang w:eastAsia="fr-FR"/>
          <w14:ligatures w14:val="none"/>
        </w:rPr>
        <w:t xml:space="preserve">au Parlement européen </w:t>
      </w:r>
      <w:r w:rsidR="00946CA1">
        <w:rPr>
          <w:rFonts w:ascii="Calibri" w:eastAsia="Times New Roman" w:hAnsi="Calibri" w:cs="Calibri"/>
          <w:color w:val="222222"/>
          <w:kern w:val="0"/>
          <w:lang w:eastAsia="fr-FR"/>
          <w14:ligatures w14:val="none"/>
        </w:rPr>
        <w:t xml:space="preserve">sont fortes mais sources de confusion en ce domaine. </w:t>
      </w:r>
      <w:proofErr w:type="spellStart"/>
      <w:r w:rsidR="00946CA1">
        <w:rPr>
          <w:rFonts w:ascii="Calibri" w:eastAsia="Times New Roman" w:hAnsi="Calibri" w:cs="Calibri"/>
          <w:color w:val="222222"/>
          <w:kern w:val="0"/>
          <w:lang w:eastAsia="fr-FR"/>
          <w14:ligatures w14:val="none"/>
        </w:rPr>
        <w:t>A</w:t>
      </w:r>
      <w:proofErr w:type="spellEnd"/>
      <w:r w:rsidR="00946CA1">
        <w:rPr>
          <w:rFonts w:ascii="Calibri" w:eastAsia="Times New Roman" w:hAnsi="Calibri" w:cs="Calibri"/>
          <w:color w:val="222222"/>
          <w:kern w:val="0"/>
          <w:lang w:eastAsia="fr-FR"/>
          <w14:ligatures w14:val="none"/>
        </w:rPr>
        <w:t xml:space="preserve"> l’inverse, Piero Cipollone </w:t>
      </w:r>
      <w:r>
        <w:rPr>
          <w:rFonts w:ascii="Calibri" w:eastAsia="Times New Roman" w:hAnsi="Calibri" w:cs="Calibri"/>
          <w:color w:val="222222"/>
          <w:kern w:val="0"/>
          <w:lang w:eastAsia="fr-FR"/>
          <w14:ligatures w14:val="none"/>
        </w:rPr>
        <w:t>avait déclaré le 15 mai dernier, qu’à son avis personnel, des stablecoins libellés en euros seraient une bonne chose pour l’économie européenne.</w:t>
      </w:r>
    </w:p>
    <w:p w14:paraId="23EA844D" w14:textId="77777777" w:rsidR="00A02F45" w:rsidRDefault="00A02F45" w:rsidP="007266FC">
      <w:pPr>
        <w:spacing w:after="0" w:line="276" w:lineRule="auto"/>
        <w:jc w:val="both"/>
        <w:rPr>
          <w:rFonts w:ascii="Calibri" w:eastAsia="Times New Roman" w:hAnsi="Calibri" w:cs="Calibri"/>
          <w:color w:val="222222"/>
          <w:kern w:val="0"/>
          <w:lang w:eastAsia="fr-FR"/>
          <w14:ligatures w14:val="none"/>
        </w:rPr>
      </w:pPr>
    </w:p>
    <w:p w14:paraId="6A058103" w14:textId="4C05D6BA" w:rsidR="00A02F45" w:rsidRDefault="00603DE9" w:rsidP="007266FC">
      <w:p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 xml:space="preserve">Comme l’a déclaré </w:t>
      </w:r>
      <w:r w:rsidR="00946CA1">
        <w:rPr>
          <w:rFonts w:ascii="Calibri" w:eastAsia="Times New Roman" w:hAnsi="Calibri" w:cs="Calibri"/>
          <w:color w:val="222222"/>
          <w:kern w:val="0"/>
          <w:lang w:eastAsia="fr-FR"/>
          <w14:ligatures w14:val="none"/>
        </w:rPr>
        <w:t>un</w:t>
      </w:r>
      <w:r>
        <w:rPr>
          <w:rFonts w:ascii="Calibri" w:eastAsia="Times New Roman" w:hAnsi="Calibri" w:cs="Calibri"/>
          <w:color w:val="222222"/>
          <w:kern w:val="0"/>
          <w:lang w:eastAsia="fr-FR"/>
          <w14:ligatures w14:val="none"/>
        </w:rPr>
        <w:t xml:space="preserve"> représentant français </w:t>
      </w:r>
      <w:r w:rsidR="00946CA1">
        <w:rPr>
          <w:rFonts w:ascii="Calibri" w:eastAsia="Times New Roman" w:hAnsi="Calibri" w:cs="Calibri"/>
          <w:color w:val="222222"/>
          <w:kern w:val="0"/>
          <w:lang w:eastAsia="fr-FR"/>
          <w14:ligatures w14:val="none"/>
        </w:rPr>
        <w:t xml:space="preserve">élu </w:t>
      </w:r>
      <w:r>
        <w:rPr>
          <w:rFonts w:ascii="Calibri" w:eastAsia="Times New Roman" w:hAnsi="Calibri" w:cs="Calibri"/>
          <w:color w:val="222222"/>
          <w:kern w:val="0"/>
          <w:lang w:eastAsia="fr-FR"/>
          <w14:ligatures w14:val="none"/>
        </w:rPr>
        <w:t>au Parlement européen, Gilles B</w:t>
      </w:r>
      <w:r w:rsidR="00BC4DE4">
        <w:rPr>
          <w:rFonts w:ascii="Calibri" w:eastAsia="Times New Roman" w:hAnsi="Calibri" w:cs="Calibri"/>
          <w:color w:val="222222"/>
          <w:kern w:val="0"/>
          <w:lang w:eastAsia="fr-FR"/>
          <w14:ligatures w14:val="none"/>
        </w:rPr>
        <w:t>oyer</w:t>
      </w:r>
      <w:r>
        <w:rPr>
          <w:rFonts w:ascii="Calibri" w:eastAsia="Times New Roman" w:hAnsi="Calibri" w:cs="Calibri"/>
          <w:color w:val="222222"/>
          <w:kern w:val="0"/>
          <w:lang w:eastAsia="fr-FR"/>
          <w14:ligatures w14:val="none"/>
        </w:rPr>
        <w:t>, « </w:t>
      </w:r>
      <w:r w:rsidRPr="00603DE9">
        <w:rPr>
          <w:rFonts w:ascii="Calibri" w:eastAsia="Times New Roman" w:hAnsi="Calibri" w:cs="Calibri"/>
          <w:i/>
          <w:iCs/>
          <w:color w:val="222222"/>
          <w:kern w:val="0"/>
          <w:lang w:eastAsia="fr-FR"/>
          <w14:ligatures w14:val="none"/>
        </w:rPr>
        <w:t>C’est un dossier très passionnel dans ce Parlement, avec beaucoup d’espoirs et aussi beaucoup de craintes, qui sont peut-être tous deux exagérés</w:t>
      </w:r>
      <w:r>
        <w:rPr>
          <w:rFonts w:ascii="Calibri" w:eastAsia="Times New Roman" w:hAnsi="Calibri" w:cs="Calibri"/>
          <w:color w:val="222222"/>
          <w:kern w:val="0"/>
          <w:lang w:eastAsia="fr-FR"/>
          <w14:ligatures w14:val="none"/>
        </w:rPr>
        <w:t xml:space="preserve"> ». </w:t>
      </w:r>
      <w:r w:rsidR="00A02F45">
        <w:rPr>
          <w:rFonts w:ascii="Calibri" w:eastAsia="Times New Roman" w:hAnsi="Calibri" w:cs="Calibri"/>
          <w:color w:val="222222"/>
          <w:kern w:val="0"/>
          <w:lang w:eastAsia="fr-FR"/>
          <w14:ligatures w14:val="none"/>
        </w:rPr>
        <w:t>Il faut donc éviter des discours alarmistes pour emporter une décision, qui aurait deux risques :</w:t>
      </w:r>
    </w:p>
    <w:p w14:paraId="1AC26D01" w14:textId="78DCEAAF" w:rsidR="00A02F45" w:rsidRDefault="00A02F45" w:rsidP="00A02F45">
      <w:pPr>
        <w:pStyle w:val="Paragraphedeliste"/>
        <w:numPr>
          <w:ilvl w:val="0"/>
          <w:numId w:val="4"/>
        </w:num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Arriver après la bataille, sans rien apporter en plus</w:t>
      </w:r>
      <w:r w:rsidR="002C3779">
        <w:rPr>
          <w:rFonts w:ascii="Calibri" w:eastAsia="Times New Roman" w:hAnsi="Calibri" w:cs="Calibri"/>
          <w:color w:val="222222"/>
          <w:kern w:val="0"/>
          <w:lang w:eastAsia="fr-FR"/>
          <w14:ligatures w14:val="none"/>
        </w:rPr>
        <w:t>,</w:t>
      </w:r>
    </w:p>
    <w:p w14:paraId="7FE69C57" w14:textId="5E3E7CAA" w:rsidR="00A02F45" w:rsidRPr="00AF3906" w:rsidRDefault="002C3779" w:rsidP="00AF3906">
      <w:pPr>
        <w:pStyle w:val="Paragraphedeliste"/>
        <w:numPr>
          <w:ilvl w:val="0"/>
          <w:numId w:val="4"/>
        </w:numPr>
        <w:spacing w:after="0" w:line="276" w:lineRule="auto"/>
        <w:jc w:val="both"/>
        <w:rPr>
          <w:rFonts w:ascii="Calibri" w:eastAsia="Times New Roman" w:hAnsi="Calibri" w:cs="Calibri"/>
          <w:color w:val="222222"/>
          <w:kern w:val="0"/>
          <w:lang w:eastAsia="fr-FR"/>
          <w14:ligatures w14:val="none"/>
        </w:rPr>
      </w:pPr>
      <w:r>
        <w:rPr>
          <w:rFonts w:ascii="Calibri" w:eastAsia="Times New Roman" w:hAnsi="Calibri" w:cs="Calibri"/>
          <w:color w:val="222222"/>
          <w:kern w:val="0"/>
          <w:lang w:eastAsia="fr-FR"/>
          <w14:ligatures w14:val="none"/>
        </w:rPr>
        <w:t>Être</w:t>
      </w:r>
      <w:r w:rsidR="00AF3906">
        <w:rPr>
          <w:rFonts w:ascii="Calibri" w:eastAsia="Times New Roman" w:hAnsi="Calibri" w:cs="Calibri"/>
          <w:color w:val="222222"/>
          <w:kern w:val="0"/>
          <w:lang w:eastAsia="fr-FR"/>
          <w14:ligatures w14:val="none"/>
        </w:rPr>
        <w:t xml:space="preserve"> non consensuelle, et donc pouvant se solder par un échec, qui serait, in fine, celui de l’euro.</w:t>
      </w:r>
    </w:p>
    <w:p w14:paraId="3FFDB5ED" w14:textId="2CC2FC17" w:rsidR="00AF3906" w:rsidRDefault="007266FC" w:rsidP="00AF3906">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00AF3906" w:rsidRPr="007266FC">
        <w:rPr>
          <w:rFonts w:ascii="Calibri" w:eastAsia="Times New Roman" w:hAnsi="Calibri" w:cs="Calibri"/>
          <w:color w:val="222222"/>
          <w:kern w:val="0"/>
          <w:shd w:val="clear" w:color="auto" w:fill="FFFFFF"/>
          <w:lang w:eastAsia="fr-FR"/>
          <w14:ligatures w14:val="none"/>
        </w:rPr>
        <w:t xml:space="preserve">C’est pourquoi nous fondons beaucoup d’espoir sur le lancement rapide, dès 2026, d’un euro de gros tokenisé, une CBDC wholesale, qui est déjà consensuel, et doit être “full DLT”, et sur la proposition de </w:t>
      </w:r>
      <w:r w:rsidR="00AB459A">
        <w:rPr>
          <w:rFonts w:ascii="Calibri" w:eastAsia="Times New Roman" w:hAnsi="Calibri" w:cs="Calibri"/>
          <w:color w:val="222222"/>
          <w:kern w:val="0"/>
          <w:shd w:val="clear" w:color="auto" w:fill="FFFFFF"/>
          <w:lang w:eastAsia="fr-FR"/>
          <w14:ligatures w14:val="none"/>
        </w:rPr>
        <w:t xml:space="preserve">la BRI, reprise par </w:t>
      </w:r>
      <w:r w:rsidR="002C3779">
        <w:rPr>
          <w:rFonts w:ascii="Calibri" w:eastAsia="Times New Roman" w:hAnsi="Calibri" w:cs="Calibri"/>
          <w:color w:val="222222"/>
          <w:kern w:val="0"/>
          <w:shd w:val="clear" w:color="auto" w:fill="FFFFFF"/>
          <w:lang w:eastAsia="fr-FR"/>
          <w14:ligatures w14:val="none"/>
        </w:rPr>
        <w:t>l</w:t>
      </w:r>
      <w:r w:rsidR="00AF3906">
        <w:rPr>
          <w:rFonts w:ascii="Calibri" w:eastAsia="Times New Roman" w:hAnsi="Calibri" w:cs="Calibri"/>
          <w:color w:val="222222"/>
          <w:kern w:val="0"/>
          <w:shd w:val="clear" w:color="auto" w:fill="FFFFFF"/>
          <w:lang w:eastAsia="fr-FR"/>
          <w14:ligatures w14:val="none"/>
        </w:rPr>
        <w:t xml:space="preserve">’Eurosystème, notamment </w:t>
      </w:r>
      <w:r w:rsidR="00AB459A">
        <w:rPr>
          <w:rFonts w:ascii="Calibri" w:eastAsia="Times New Roman" w:hAnsi="Calibri" w:cs="Calibri"/>
          <w:color w:val="222222"/>
          <w:kern w:val="0"/>
          <w:shd w:val="clear" w:color="auto" w:fill="FFFFFF"/>
          <w:lang w:eastAsia="fr-FR"/>
          <w14:ligatures w14:val="none"/>
        </w:rPr>
        <w:t>par</w:t>
      </w:r>
      <w:r w:rsidR="00AF3906">
        <w:rPr>
          <w:rFonts w:ascii="Calibri" w:eastAsia="Times New Roman" w:hAnsi="Calibri" w:cs="Calibri"/>
          <w:color w:val="222222"/>
          <w:kern w:val="0"/>
          <w:shd w:val="clear" w:color="auto" w:fill="FFFFFF"/>
          <w:lang w:eastAsia="fr-FR"/>
          <w14:ligatures w14:val="none"/>
        </w:rPr>
        <w:t xml:space="preserve"> Piero </w:t>
      </w:r>
      <w:r w:rsidR="00946CA1">
        <w:rPr>
          <w:rFonts w:ascii="Calibri" w:eastAsia="Times New Roman" w:hAnsi="Calibri" w:cs="Calibri"/>
          <w:color w:val="222222"/>
          <w:kern w:val="0"/>
          <w:shd w:val="clear" w:color="auto" w:fill="FFFFFF"/>
          <w:lang w:eastAsia="fr-FR"/>
          <w14:ligatures w14:val="none"/>
        </w:rPr>
        <w:t>Cipollone</w:t>
      </w:r>
      <w:r w:rsidR="00AF3906">
        <w:rPr>
          <w:rFonts w:ascii="Calibri" w:eastAsia="Times New Roman" w:hAnsi="Calibri" w:cs="Calibri"/>
          <w:color w:val="222222"/>
          <w:kern w:val="0"/>
          <w:shd w:val="clear" w:color="auto" w:fill="FFFFFF"/>
          <w:lang w:eastAsia="fr-FR"/>
          <w14:ligatures w14:val="none"/>
        </w:rPr>
        <w:t>, et résumée comme suit par Denis Beau</w:t>
      </w:r>
      <w:r w:rsidR="00AE4CE6">
        <w:rPr>
          <w:rFonts w:ascii="Calibri" w:eastAsia="Times New Roman" w:hAnsi="Calibri" w:cs="Calibri"/>
          <w:color w:val="222222"/>
          <w:kern w:val="0"/>
          <w:shd w:val="clear" w:color="auto" w:fill="FFFFFF"/>
          <w:lang w:eastAsia="fr-FR"/>
          <w14:ligatures w14:val="none"/>
        </w:rPr>
        <w:t>,</w:t>
      </w:r>
      <w:r w:rsidR="00AF3906" w:rsidRPr="007266FC">
        <w:rPr>
          <w:rFonts w:ascii="Calibri" w:eastAsia="Times New Roman" w:hAnsi="Calibri" w:cs="Calibri"/>
          <w:color w:val="222222"/>
          <w:kern w:val="0"/>
          <w:shd w:val="clear" w:color="auto" w:fill="FFFFFF"/>
          <w:lang w:eastAsia="fr-FR"/>
          <w14:ligatures w14:val="none"/>
        </w:rPr>
        <w:t xml:space="preserve"> de “</w:t>
      </w:r>
      <w:r w:rsidR="00AF3906" w:rsidRPr="007266FC">
        <w:rPr>
          <w:rFonts w:ascii="Calibri" w:eastAsia="Times New Roman" w:hAnsi="Calibri" w:cs="Calibri"/>
          <w:i/>
          <w:iCs/>
          <w:color w:val="222222"/>
          <w:kern w:val="0"/>
          <w:shd w:val="clear" w:color="auto" w:fill="FFFFFF"/>
          <w:lang w:eastAsia="fr-FR"/>
          <w14:ligatures w14:val="none"/>
        </w:rPr>
        <w:t>création d’un shared ledger européen pour traiter les transactions financières de tout le continent</w:t>
      </w:r>
      <w:r w:rsidR="00AF3906" w:rsidRPr="007266FC">
        <w:rPr>
          <w:rFonts w:ascii="Calibri" w:eastAsia="Times New Roman" w:hAnsi="Calibri" w:cs="Calibri"/>
          <w:color w:val="222222"/>
          <w:kern w:val="0"/>
          <w:shd w:val="clear" w:color="auto" w:fill="FFFFFF"/>
          <w:lang w:eastAsia="fr-FR"/>
          <w14:ligatures w14:val="none"/>
        </w:rPr>
        <w:t>”.</w:t>
      </w:r>
    </w:p>
    <w:p w14:paraId="7792C199" w14:textId="77777777" w:rsidR="00AB459A" w:rsidRDefault="007266FC" w:rsidP="00151C2D">
      <w:pPr>
        <w:spacing w:after="0" w:line="276" w:lineRule="auto"/>
        <w:jc w:val="both"/>
        <w:rPr>
          <w:rFonts w:ascii="Calibri" w:eastAsia="Times New Roman" w:hAnsi="Calibri" w:cs="Calibri"/>
          <w:color w:val="222222"/>
          <w:kern w:val="0"/>
          <w:shd w:val="clear" w:color="auto" w:fill="FFFFFF"/>
          <w:lang w:eastAsia="fr-FR"/>
          <w14:ligatures w14:val="none"/>
        </w:rPr>
      </w:pPr>
      <w:r w:rsidRPr="007266FC">
        <w:rPr>
          <w:rFonts w:ascii="Calibri" w:eastAsia="Times New Roman" w:hAnsi="Calibri" w:cs="Calibri"/>
          <w:color w:val="222222"/>
          <w:kern w:val="0"/>
          <w:lang w:eastAsia="fr-FR"/>
          <w14:ligatures w14:val="none"/>
        </w:rPr>
        <w:br/>
      </w:r>
      <w:r w:rsidRPr="007266FC">
        <w:rPr>
          <w:rFonts w:ascii="Calibri" w:eastAsia="Times New Roman" w:hAnsi="Calibri" w:cs="Calibri"/>
          <w:color w:val="222222"/>
          <w:kern w:val="0"/>
          <w:shd w:val="clear" w:color="auto" w:fill="FFFFFF"/>
          <w:lang w:eastAsia="fr-FR"/>
          <w14:ligatures w14:val="none"/>
        </w:rPr>
        <w:t xml:space="preserve">Je sais que la Banque de France </w:t>
      </w:r>
      <w:r w:rsidR="002C3779" w:rsidRPr="007266FC">
        <w:rPr>
          <w:rFonts w:ascii="Calibri" w:eastAsia="Times New Roman" w:hAnsi="Calibri" w:cs="Calibri"/>
          <w:color w:val="222222"/>
          <w:kern w:val="0"/>
          <w:shd w:val="clear" w:color="auto" w:fill="FFFFFF"/>
          <w:lang w:eastAsia="fr-FR"/>
          <w14:ligatures w14:val="none"/>
        </w:rPr>
        <w:t>partage</w:t>
      </w:r>
      <w:r w:rsidRPr="007266FC">
        <w:rPr>
          <w:rFonts w:ascii="Calibri" w:eastAsia="Times New Roman" w:hAnsi="Calibri" w:cs="Calibri"/>
          <w:color w:val="222222"/>
          <w:kern w:val="0"/>
          <w:shd w:val="clear" w:color="auto" w:fill="FFFFFF"/>
          <w:lang w:eastAsia="fr-FR"/>
          <w14:ligatures w14:val="none"/>
        </w:rPr>
        <w:t xml:space="preserve"> notre volonté d’assurer le </w:t>
      </w:r>
      <w:r w:rsidR="004A13B3" w:rsidRPr="007266FC">
        <w:rPr>
          <w:rFonts w:ascii="Calibri" w:eastAsia="Times New Roman" w:hAnsi="Calibri" w:cs="Calibri"/>
          <w:color w:val="222222"/>
          <w:kern w:val="0"/>
          <w:shd w:val="clear" w:color="auto" w:fill="FFFFFF"/>
          <w:lang w:eastAsia="fr-FR"/>
          <w14:ligatures w14:val="none"/>
        </w:rPr>
        <w:t>développement,</w:t>
      </w:r>
      <w:r w:rsidR="00005244">
        <w:rPr>
          <w:rFonts w:ascii="Calibri" w:eastAsia="Times New Roman" w:hAnsi="Calibri" w:cs="Calibri"/>
          <w:color w:val="222222"/>
          <w:kern w:val="0"/>
          <w:shd w:val="clear" w:color="auto" w:fill="FFFFFF"/>
          <w:lang w:eastAsia="fr-FR"/>
          <w14:ligatures w14:val="none"/>
        </w:rPr>
        <w:t xml:space="preserve"> </w:t>
      </w:r>
      <w:r w:rsidRPr="007266FC">
        <w:rPr>
          <w:rFonts w:ascii="Calibri" w:eastAsia="Times New Roman" w:hAnsi="Calibri" w:cs="Calibri"/>
          <w:color w:val="222222"/>
          <w:kern w:val="0"/>
          <w:shd w:val="clear" w:color="auto" w:fill="FFFFFF"/>
          <w:lang w:eastAsia="fr-FR"/>
          <w14:ligatures w14:val="none"/>
        </w:rPr>
        <w:t xml:space="preserve">d’un grand marché européen des paiements et de le construire en synergie avec les acteurs privés du marché. </w:t>
      </w:r>
      <w:r w:rsidR="00AF3906">
        <w:rPr>
          <w:rFonts w:ascii="Calibri" w:eastAsia="Times New Roman" w:hAnsi="Calibri" w:cs="Calibri"/>
          <w:color w:val="222222"/>
          <w:kern w:val="0"/>
          <w:shd w:val="clear" w:color="auto" w:fill="FFFFFF"/>
          <w:lang w:eastAsia="fr-FR"/>
          <w14:ligatures w14:val="none"/>
        </w:rPr>
        <w:t xml:space="preserve">Je sais qu’elle cherche à faire avancer la réflexion pour éviter tout retard technologique européen en matière de monnaie. Je sais que le débat sur les stablecoins doit avoir lieu, mais </w:t>
      </w:r>
      <w:r w:rsidR="00D81FF7">
        <w:rPr>
          <w:rFonts w:ascii="Calibri" w:eastAsia="Times New Roman" w:hAnsi="Calibri" w:cs="Calibri"/>
          <w:color w:val="222222"/>
          <w:kern w:val="0"/>
          <w:shd w:val="clear" w:color="auto" w:fill="FFFFFF"/>
          <w:lang w:eastAsia="fr-FR"/>
          <w14:ligatures w14:val="none"/>
        </w:rPr>
        <w:t xml:space="preserve">il doit l’être </w:t>
      </w:r>
      <w:r w:rsidR="00AF3906">
        <w:rPr>
          <w:rFonts w:ascii="Calibri" w:eastAsia="Times New Roman" w:hAnsi="Calibri" w:cs="Calibri"/>
          <w:color w:val="222222"/>
          <w:kern w:val="0"/>
          <w:shd w:val="clear" w:color="auto" w:fill="FFFFFF"/>
          <w:lang w:eastAsia="fr-FR"/>
          <w14:ligatures w14:val="none"/>
        </w:rPr>
        <w:t xml:space="preserve">de façon apaisée, comme </w:t>
      </w:r>
      <w:r w:rsidR="00D81FF7">
        <w:rPr>
          <w:rFonts w:ascii="Calibri" w:eastAsia="Times New Roman" w:hAnsi="Calibri" w:cs="Calibri"/>
          <w:color w:val="222222"/>
          <w:kern w:val="0"/>
          <w:shd w:val="clear" w:color="auto" w:fill="FFFFFF"/>
          <w:lang w:eastAsia="fr-FR"/>
          <w14:ligatures w14:val="none"/>
        </w:rPr>
        <w:t xml:space="preserve">je l’ai </w:t>
      </w:r>
      <w:r w:rsidR="00AF3906">
        <w:rPr>
          <w:rFonts w:ascii="Calibri" w:eastAsia="Times New Roman" w:hAnsi="Calibri" w:cs="Calibri"/>
          <w:color w:val="222222"/>
          <w:kern w:val="0"/>
          <w:shd w:val="clear" w:color="auto" w:fill="FFFFFF"/>
          <w:lang w:eastAsia="fr-FR"/>
          <w14:ligatures w14:val="none"/>
        </w:rPr>
        <w:t xml:space="preserve">indiqué dans un précédent article dans l’AGEFI. </w:t>
      </w:r>
    </w:p>
    <w:p w14:paraId="03CF4D5B" w14:textId="77777777" w:rsidR="00AB459A" w:rsidRDefault="00AB459A" w:rsidP="00151C2D">
      <w:pPr>
        <w:spacing w:after="0" w:line="276" w:lineRule="auto"/>
        <w:jc w:val="both"/>
        <w:rPr>
          <w:rFonts w:ascii="Calibri" w:eastAsia="Times New Roman" w:hAnsi="Calibri" w:cs="Calibri"/>
          <w:color w:val="222222"/>
          <w:kern w:val="0"/>
          <w:shd w:val="clear" w:color="auto" w:fill="FFFFFF"/>
          <w:lang w:eastAsia="fr-FR"/>
          <w14:ligatures w14:val="none"/>
        </w:rPr>
      </w:pPr>
    </w:p>
    <w:p w14:paraId="33C169FF" w14:textId="20A9A1CA" w:rsidR="002D211C" w:rsidRPr="002D211C" w:rsidRDefault="002D211C" w:rsidP="002D211C">
      <w:pPr>
        <w:spacing w:after="0" w:line="276" w:lineRule="auto"/>
        <w:jc w:val="both"/>
        <w:rPr>
          <w:rFonts w:ascii="Calibri" w:eastAsia="Times New Roman" w:hAnsi="Calibri" w:cs="Calibri"/>
          <w:color w:val="222222"/>
          <w:kern w:val="0"/>
          <w:shd w:val="clear" w:color="auto" w:fill="FFFFFF"/>
          <w:lang w:eastAsia="fr-FR"/>
          <w14:ligatures w14:val="none"/>
        </w:rPr>
      </w:pPr>
      <w:r>
        <w:rPr>
          <w:rFonts w:ascii="Calibri" w:eastAsia="Times New Roman" w:hAnsi="Calibri" w:cs="Calibri"/>
          <w:color w:val="222222"/>
          <w:kern w:val="0"/>
          <w:shd w:val="clear" w:color="auto" w:fill="FFFFFF"/>
          <w:lang w:eastAsia="fr-FR"/>
          <w14:ligatures w14:val="none"/>
        </w:rPr>
        <w:t>Comme nous le faisons pour les solutions en cours de déploiement au niveau européen, et Wero au premier rang, n</w:t>
      </w:r>
      <w:r w:rsidR="007266FC" w:rsidRPr="007266FC">
        <w:rPr>
          <w:rFonts w:ascii="Calibri" w:eastAsia="Times New Roman" w:hAnsi="Calibri" w:cs="Calibri"/>
          <w:color w:val="222222"/>
          <w:kern w:val="0"/>
          <w:shd w:val="clear" w:color="auto" w:fill="FFFFFF"/>
          <w:lang w:eastAsia="fr-FR"/>
          <w14:ligatures w14:val="none"/>
        </w:rPr>
        <w:t xml:space="preserve">ous sommes prêts à </w:t>
      </w:r>
      <w:r w:rsidR="003D5FB2">
        <w:rPr>
          <w:rFonts w:ascii="Calibri" w:eastAsia="Times New Roman" w:hAnsi="Calibri" w:cs="Calibri"/>
          <w:color w:val="222222"/>
          <w:kern w:val="0"/>
          <w:shd w:val="clear" w:color="auto" w:fill="FFFFFF"/>
          <w:lang w:eastAsia="fr-FR"/>
          <w14:ligatures w14:val="none"/>
        </w:rPr>
        <w:t xml:space="preserve">FRANCE PAYMENTS FORUM à </w:t>
      </w:r>
      <w:r w:rsidR="007266FC" w:rsidRPr="007266FC">
        <w:rPr>
          <w:rFonts w:ascii="Calibri" w:eastAsia="Times New Roman" w:hAnsi="Calibri" w:cs="Calibri"/>
          <w:color w:val="222222"/>
          <w:kern w:val="0"/>
          <w:shd w:val="clear" w:color="auto" w:fill="FFFFFF"/>
          <w:lang w:eastAsia="fr-FR"/>
          <w14:ligatures w14:val="none"/>
        </w:rPr>
        <w:t xml:space="preserve">nous mobiliser pour accompagner la </w:t>
      </w:r>
      <w:r w:rsidR="00AF3906">
        <w:rPr>
          <w:rFonts w:ascii="Calibri" w:eastAsia="Times New Roman" w:hAnsi="Calibri" w:cs="Calibri"/>
          <w:color w:val="222222"/>
          <w:kern w:val="0"/>
          <w:shd w:val="clear" w:color="auto" w:fill="FFFFFF"/>
          <w:lang w:eastAsia="fr-FR"/>
          <w14:ligatures w14:val="none"/>
        </w:rPr>
        <w:t xml:space="preserve">Banque de France, mais aussi la </w:t>
      </w:r>
      <w:r w:rsidR="007266FC" w:rsidRPr="007266FC">
        <w:rPr>
          <w:rFonts w:ascii="Calibri" w:eastAsia="Times New Roman" w:hAnsi="Calibri" w:cs="Calibri"/>
          <w:color w:val="222222"/>
          <w:kern w:val="0"/>
          <w:shd w:val="clear" w:color="auto" w:fill="FFFFFF"/>
          <w:lang w:eastAsia="fr-FR"/>
          <w14:ligatures w14:val="none"/>
        </w:rPr>
        <w:t>BCE et tout l’Eurosystème</w:t>
      </w:r>
      <w:r w:rsidR="00AF3906">
        <w:rPr>
          <w:rFonts w:ascii="Calibri" w:eastAsia="Times New Roman" w:hAnsi="Calibri" w:cs="Calibri"/>
          <w:color w:val="222222"/>
          <w:kern w:val="0"/>
          <w:shd w:val="clear" w:color="auto" w:fill="FFFFFF"/>
          <w:lang w:eastAsia="fr-FR"/>
          <w14:ligatures w14:val="none"/>
        </w:rPr>
        <w:t>,</w:t>
      </w:r>
      <w:r w:rsidR="007266FC" w:rsidRPr="007266FC">
        <w:rPr>
          <w:rFonts w:ascii="Calibri" w:eastAsia="Times New Roman" w:hAnsi="Calibri" w:cs="Calibri"/>
          <w:color w:val="222222"/>
          <w:kern w:val="0"/>
          <w:shd w:val="clear" w:color="auto" w:fill="FFFFFF"/>
          <w:lang w:eastAsia="fr-FR"/>
          <w14:ligatures w14:val="none"/>
        </w:rPr>
        <w:t xml:space="preserve"> sur ce chemin </w:t>
      </w:r>
      <w:r w:rsidR="00151C2D" w:rsidRPr="007266FC">
        <w:rPr>
          <w:rFonts w:ascii="Calibri" w:eastAsia="Times New Roman" w:hAnsi="Calibri" w:cs="Calibri"/>
          <w:color w:val="222222"/>
          <w:kern w:val="0"/>
          <w:shd w:val="clear" w:color="auto" w:fill="FFFFFF"/>
          <w:lang w:eastAsia="fr-FR"/>
          <w14:ligatures w14:val="none"/>
        </w:rPr>
        <w:t xml:space="preserve">qui </w:t>
      </w:r>
      <w:r w:rsidR="00151C2D">
        <w:rPr>
          <w:rFonts w:ascii="Calibri" w:eastAsia="Times New Roman" w:hAnsi="Calibri" w:cs="Calibri"/>
          <w:color w:val="222222"/>
          <w:kern w:val="0"/>
          <w:shd w:val="clear" w:color="auto" w:fill="FFFFFF"/>
          <w:lang w:eastAsia="fr-FR"/>
          <w14:ligatures w14:val="none"/>
        </w:rPr>
        <w:t xml:space="preserve">contribuera </w:t>
      </w:r>
      <w:r w:rsidR="009745A4">
        <w:rPr>
          <w:rFonts w:ascii="Calibri" w:eastAsia="Times New Roman" w:hAnsi="Calibri" w:cs="Calibri"/>
          <w:color w:val="222222"/>
          <w:kern w:val="0"/>
          <w:shd w:val="clear" w:color="auto" w:fill="FFFFFF"/>
          <w:lang w:eastAsia="fr-FR"/>
          <w14:ligatures w14:val="none"/>
        </w:rPr>
        <w:t xml:space="preserve">à moyen terme </w:t>
      </w:r>
      <w:r w:rsidR="00151C2D" w:rsidRPr="007266FC">
        <w:rPr>
          <w:rFonts w:ascii="Calibri" w:eastAsia="Times New Roman" w:hAnsi="Calibri" w:cs="Calibri"/>
          <w:color w:val="222222"/>
          <w:kern w:val="0"/>
          <w:shd w:val="clear" w:color="auto" w:fill="FFFFFF"/>
          <w:lang w:eastAsia="fr-FR"/>
          <w14:ligatures w14:val="none"/>
        </w:rPr>
        <w:t xml:space="preserve">à </w:t>
      </w:r>
      <w:r w:rsidR="00AB459A">
        <w:rPr>
          <w:rFonts w:ascii="Calibri" w:eastAsia="Times New Roman" w:hAnsi="Calibri" w:cs="Calibri"/>
          <w:color w:val="222222"/>
          <w:kern w:val="0"/>
          <w:shd w:val="clear" w:color="auto" w:fill="FFFFFF"/>
          <w:lang w:eastAsia="fr-FR"/>
          <w14:ligatures w14:val="none"/>
        </w:rPr>
        <w:t xml:space="preserve">consolider </w:t>
      </w:r>
      <w:r w:rsidR="00151C2D" w:rsidRPr="007266FC">
        <w:rPr>
          <w:rFonts w:ascii="Calibri" w:eastAsia="Times New Roman" w:hAnsi="Calibri" w:cs="Calibri"/>
          <w:color w:val="222222"/>
          <w:kern w:val="0"/>
          <w:shd w:val="clear" w:color="auto" w:fill="FFFFFF"/>
          <w:lang w:eastAsia="fr-FR"/>
          <w14:ligatures w14:val="none"/>
        </w:rPr>
        <w:t>la souveraineté européenne dans les paiements</w:t>
      </w:r>
      <w:r>
        <w:rPr>
          <w:rFonts w:ascii="Calibri" w:eastAsia="Times New Roman" w:hAnsi="Calibri" w:cs="Calibri"/>
          <w:color w:val="222222"/>
          <w:kern w:val="0"/>
          <w:shd w:val="clear" w:color="auto" w:fill="FFFFFF"/>
          <w:lang w:eastAsia="fr-FR"/>
          <w14:ligatures w14:val="none"/>
        </w:rPr>
        <w:t>. L</w:t>
      </w:r>
      <w:r w:rsidR="00AB459A">
        <w:rPr>
          <w:rFonts w:ascii="Calibri" w:eastAsia="Times New Roman" w:hAnsi="Calibri" w:cs="Calibri"/>
          <w:color w:val="222222"/>
          <w:kern w:val="0"/>
          <w:shd w:val="clear" w:color="auto" w:fill="FFFFFF"/>
          <w:lang w:eastAsia="fr-FR"/>
          <w14:ligatures w14:val="none"/>
        </w:rPr>
        <w:t xml:space="preserve">es solutions </w:t>
      </w:r>
      <w:r w:rsidR="0014641A">
        <w:rPr>
          <w:rFonts w:ascii="Calibri" w:eastAsia="Times New Roman" w:hAnsi="Calibri" w:cs="Calibri"/>
          <w:color w:val="222222"/>
          <w:kern w:val="0"/>
          <w:shd w:val="clear" w:color="auto" w:fill="FFFFFF"/>
          <w:lang w:eastAsia="fr-FR"/>
          <w14:ligatures w14:val="none"/>
        </w:rPr>
        <w:t xml:space="preserve">européennes </w:t>
      </w:r>
      <w:r w:rsidR="00AB459A">
        <w:rPr>
          <w:rFonts w:ascii="Calibri" w:eastAsia="Times New Roman" w:hAnsi="Calibri" w:cs="Calibri"/>
          <w:color w:val="222222"/>
          <w:kern w:val="0"/>
          <w:shd w:val="clear" w:color="auto" w:fill="FFFFFF"/>
          <w:lang w:eastAsia="fr-FR"/>
          <w14:ligatures w14:val="none"/>
        </w:rPr>
        <w:t>en cours de déploiement</w:t>
      </w:r>
      <w:r w:rsidR="003D5FB2">
        <w:rPr>
          <w:rFonts w:ascii="Calibri" w:eastAsia="Times New Roman" w:hAnsi="Calibri" w:cs="Calibri"/>
          <w:color w:val="222222"/>
          <w:kern w:val="0"/>
          <w:shd w:val="clear" w:color="auto" w:fill="FFFFFF"/>
          <w:lang w:eastAsia="fr-FR"/>
          <w14:ligatures w14:val="none"/>
        </w:rPr>
        <w:t>, comme Wero,</w:t>
      </w:r>
      <w:r w:rsidR="00AB459A">
        <w:rPr>
          <w:rFonts w:ascii="Calibri" w:eastAsia="Times New Roman" w:hAnsi="Calibri" w:cs="Calibri"/>
          <w:color w:val="222222"/>
          <w:kern w:val="0"/>
          <w:shd w:val="clear" w:color="auto" w:fill="FFFFFF"/>
          <w:lang w:eastAsia="fr-FR"/>
          <w14:ligatures w14:val="none"/>
        </w:rPr>
        <w:t xml:space="preserve"> vont chercher à créer </w:t>
      </w:r>
      <w:r>
        <w:rPr>
          <w:rFonts w:ascii="Calibri" w:eastAsia="Times New Roman" w:hAnsi="Calibri" w:cs="Calibri"/>
          <w:color w:val="222222"/>
          <w:kern w:val="0"/>
          <w:shd w:val="clear" w:color="auto" w:fill="FFFFFF"/>
          <w:lang w:eastAsia="fr-FR"/>
          <w14:ligatures w14:val="none"/>
        </w:rPr>
        <w:t xml:space="preserve">un premier rempart </w:t>
      </w:r>
      <w:r w:rsidR="00AB459A">
        <w:rPr>
          <w:rFonts w:ascii="Calibri" w:eastAsia="Times New Roman" w:hAnsi="Calibri" w:cs="Calibri"/>
          <w:color w:val="222222"/>
          <w:kern w:val="0"/>
          <w:shd w:val="clear" w:color="auto" w:fill="FFFFFF"/>
          <w:lang w:eastAsia="fr-FR"/>
          <w14:ligatures w14:val="none"/>
        </w:rPr>
        <w:t>au niveau paneuropéen, en complément de solutions nationales bien installées, comme le paiement par carte CB en France</w:t>
      </w:r>
      <w:r>
        <w:rPr>
          <w:rFonts w:ascii="Calibri" w:eastAsia="Times New Roman" w:hAnsi="Calibri" w:cs="Calibri"/>
          <w:color w:val="222222"/>
          <w:kern w:val="0"/>
          <w:shd w:val="clear" w:color="auto" w:fill="FFFFFF"/>
          <w:lang w:eastAsia="fr-FR"/>
          <w14:ligatures w14:val="none"/>
        </w:rPr>
        <w:t>. L’euro numérique viendra au moment opportun apporter sa pierre à l’édifice,</w:t>
      </w:r>
      <w:r w:rsidR="00AB459A">
        <w:rPr>
          <w:rFonts w:ascii="Calibri" w:eastAsia="Times New Roman" w:hAnsi="Calibri" w:cs="Calibri"/>
          <w:color w:val="222222"/>
          <w:kern w:val="0"/>
          <w:shd w:val="clear" w:color="auto" w:fill="FFFFFF"/>
          <w:lang w:eastAsia="fr-FR"/>
          <w14:ligatures w14:val="none"/>
        </w:rPr>
        <w:t xml:space="preserve"> </w:t>
      </w:r>
      <w:r w:rsidR="00151C2D">
        <w:rPr>
          <w:rFonts w:ascii="Calibri" w:eastAsia="Times New Roman" w:hAnsi="Calibri" w:cs="Calibri"/>
          <w:color w:val="222222"/>
          <w:kern w:val="0"/>
          <w:shd w:val="clear" w:color="auto" w:fill="FFFFFF"/>
          <w:lang w:eastAsia="fr-FR"/>
          <w14:ligatures w14:val="none"/>
        </w:rPr>
        <w:t xml:space="preserve">mais </w:t>
      </w:r>
      <w:r>
        <w:rPr>
          <w:rFonts w:ascii="Calibri" w:eastAsia="Times New Roman" w:hAnsi="Calibri" w:cs="Calibri"/>
          <w:color w:val="222222"/>
          <w:kern w:val="0"/>
          <w:shd w:val="clear" w:color="auto" w:fill="FFFFFF"/>
          <w:lang w:eastAsia="fr-FR"/>
          <w14:ligatures w14:val="none"/>
        </w:rPr>
        <w:t>également</w:t>
      </w:r>
      <w:r w:rsidR="00151C2D">
        <w:rPr>
          <w:rFonts w:ascii="Calibri" w:eastAsia="Times New Roman" w:hAnsi="Calibri" w:cs="Calibri"/>
          <w:color w:val="222222"/>
          <w:kern w:val="0"/>
          <w:shd w:val="clear" w:color="auto" w:fill="FFFFFF"/>
          <w:lang w:eastAsia="fr-FR"/>
          <w14:ligatures w14:val="none"/>
        </w:rPr>
        <w:t xml:space="preserve"> à la rénovation de la monnaie centrale, et au développement d’un grand marché européen des cryptoactifs</w:t>
      </w:r>
      <w:r w:rsidR="0014641A">
        <w:rPr>
          <w:rFonts w:ascii="Calibri" w:eastAsia="Times New Roman" w:hAnsi="Calibri" w:cs="Calibri"/>
          <w:color w:val="222222"/>
          <w:kern w:val="0"/>
          <w:shd w:val="clear" w:color="auto" w:fill="FFFFFF"/>
          <w:lang w:eastAsia="fr-FR"/>
          <w14:ligatures w14:val="none"/>
        </w:rPr>
        <w:t>, des stablecoins</w:t>
      </w:r>
      <w:r w:rsidR="00151C2D">
        <w:rPr>
          <w:rFonts w:ascii="Calibri" w:eastAsia="Times New Roman" w:hAnsi="Calibri" w:cs="Calibri"/>
          <w:color w:val="222222"/>
          <w:kern w:val="0"/>
          <w:shd w:val="clear" w:color="auto" w:fill="FFFFFF"/>
          <w:lang w:eastAsia="fr-FR"/>
          <w14:ligatures w14:val="none"/>
        </w:rPr>
        <w:t xml:space="preserve"> </w:t>
      </w:r>
      <w:r w:rsidR="0014641A">
        <w:rPr>
          <w:rFonts w:ascii="Calibri" w:eastAsia="Times New Roman" w:hAnsi="Calibri" w:cs="Calibri"/>
          <w:color w:val="222222"/>
          <w:kern w:val="0"/>
          <w:shd w:val="clear" w:color="auto" w:fill="FFFFFF"/>
          <w:lang w:eastAsia="fr-FR"/>
          <w14:ligatures w14:val="none"/>
        </w:rPr>
        <w:t xml:space="preserve">libellés en euros, </w:t>
      </w:r>
      <w:r w:rsidR="00151C2D">
        <w:rPr>
          <w:rFonts w:ascii="Calibri" w:eastAsia="Times New Roman" w:hAnsi="Calibri" w:cs="Calibri"/>
          <w:color w:val="222222"/>
          <w:kern w:val="0"/>
          <w:shd w:val="clear" w:color="auto" w:fill="FFFFFF"/>
          <w:lang w:eastAsia="fr-FR"/>
          <w14:ligatures w14:val="none"/>
        </w:rPr>
        <w:t>et des paiements numériques, dans le respect du rôle de chacun</w:t>
      </w:r>
      <w:r w:rsidR="00151C2D" w:rsidRPr="007266FC">
        <w:rPr>
          <w:rFonts w:ascii="Calibri" w:eastAsia="Times New Roman" w:hAnsi="Calibri" w:cs="Calibri"/>
          <w:color w:val="222222"/>
          <w:kern w:val="0"/>
          <w:shd w:val="clear" w:color="auto" w:fill="FFFFFF"/>
          <w:lang w:eastAsia="fr-FR"/>
          <w14:ligatures w14:val="none"/>
        </w:rPr>
        <w:t>.</w:t>
      </w:r>
      <w:r w:rsidR="00AB459A">
        <w:rPr>
          <w:rFonts w:ascii="Calibri" w:eastAsia="Times New Roman" w:hAnsi="Calibri" w:cs="Calibri"/>
          <w:color w:val="222222"/>
          <w:kern w:val="0"/>
          <w:shd w:val="clear" w:color="auto" w:fill="FFFFFF"/>
          <w:lang w:eastAsia="fr-FR"/>
          <w14:ligatures w14:val="none"/>
        </w:rPr>
        <w:t xml:space="preserve"> C’est cette synergie </w:t>
      </w:r>
      <w:r>
        <w:rPr>
          <w:rFonts w:ascii="Calibri" w:eastAsia="Times New Roman" w:hAnsi="Calibri" w:cs="Calibri"/>
          <w:color w:val="222222"/>
          <w:kern w:val="0"/>
          <w:shd w:val="clear" w:color="auto" w:fill="FFFFFF"/>
          <w:lang w:eastAsia="fr-FR"/>
          <w14:ligatures w14:val="none"/>
        </w:rPr>
        <w:t xml:space="preserve">qu’il faut reconstruire </w:t>
      </w:r>
      <w:r w:rsidR="00AB459A">
        <w:rPr>
          <w:rFonts w:ascii="Calibri" w:eastAsia="Times New Roman" w:hAnsi="Calibri" w:cs="Calibri"/>
          <w:color w:val="222222"/>
          <w:kern w:val="0"/>
          <w:shd w:val="clear" w:color="auto" w:fill="FFFFFF"/>
          <w:lang w:eastAsia="fr-FR"/>
          <w14:ligatures w14:val="none"/>
        </w:rPr>
        <w:t xml:space="preserve">qui constituera un môle face </w:t>
      </w:r>
      <w:r>
        <w:rPr>
          <w:rFonts w:ascii="Calibri" w:eastAsia="Times New Roman" w:hAnsi="Calibri" w:cs="Calibri"/>
          <w:color w:val="222222"/>
          <w:kern w:val="0"/>
          <w:shd w:val="clear" w:color="auto" w:fill="FFFFFF"/>
          <w:lang w:eastAsia="fr-FR"/>
          <w14:ligatures w14:val="none"/>
        </w:rPr>
        <w:t xml:space="preserve">aux ambitions </w:t>
      </w:r>
      <w:r w:rsidR="0014641A">
        <w:rPr>
          <w:rFonts w:ascii="Calibri" w:eastAsia="Times New Roman" w:hAnsi="Calibri" w:cs="Calibri"/>
          <w:color w:val="222222"/>
          <w:kern w:val="0"/>
          <w:shd w:val="clear" w:color="auto" w:fill="FFFFFF"/>
          <w:lang w:eastAsia="fr-FR"/>
          <w14:ligatures w14:val="none"/>
        </w:rPr>
        <w:t>des solutions non européennes</w:t>
      </w:r>
      <w:r>
        <w:rPr>
          <w:rFonts w:ascii="Calibri" w:eastAsia="Times New Roman" w:hAnsi="Calibri" w:cs="Calibri"/>
          <w:color w:val="222222"/>
          <w:kern w:val="0"/>
          <w:shd w:val="clear" w:color="auto" w:fill="FFFFFF"/>
          <w:lang w:eastAsia="fr-FR"/>
          <w14:ligatures w14:val="none"/>
        </w:rPr>
        <w:t xml:space="preserve"> </w:t>
      </w:r>
      <w:r w:rsidR="0014641A">
        <w:rPr>
          <w:rFonts w:ascii="Calibri" w:eastAsia="Times New Roman" w:hAnsi="Calibri" w:cs="Calibri"/>
          <w:color w:val="222222"/>
          <w:kern w:val="0"/>
          <w:shd w:val="clear" w:color="auto" w:fill="FFFFFF"/>
          <w:lang w:eastAsia="fr-FR"/>
          <w14:ligatures w14:val="none"/>
        </w:rPr>
        <w:t xml:space="preserve">dans les paiements </w:t>
      </w:r>
      <w:r>
        <w:rPr>
          <w:rFonts w:ascii="Calibri" w:eastAsia="Times New Roman" w:hAnsi="Calibri" w:cs="Calibri"/>
          <w:color w:val="222222"/>
          <w:kern w:val="0"/>
          <w:shd w:val="clear" w:color="auto" w:fill="FFFFFF"/>
          <w:lang w:eastAsia="fr-FR"/>
          <w14:ligatures w14:val="none"/>
        </w:rPr>
        <w:t xml:space="preserve">et un point d’appui pour un nouvel élan européen que </w:t>
      </w:r>
      <w:r w:rsidR="0014641A">
        <w:rPr>
          <w:rFonts w:ascii="Calibri" w:eastAsia="Times New Roman" w:hAnsi="Calibri" w:cs="Calibri"/>
          <w:color w:val="222222"/>
          <w:kern w:val="0"/>
          <w:shd w:val="clear" w:color="auto" w:fill="FFFFFF"/>
          <w:lang w:eastAsia="fr-FR"/>
          <w14:ligatures w14:val="none"/>
        </w:rPr>
        <w:t>l</w:t>
      </w:r>
      <w:r>
        <w:rPr>
          <w:rFonts w:ascii="Calibri" w:eastAsia="Times New Roman" w:hAnsi="Calibri" w:cs="Calibri"/>
          <w:color w:val="222222"/>
          <w:kern w:val="0"/>
          <w:shd w:val="clear" w:color="auto" w:fill="FFFFFF"/>
          <w:lang w:eastAsia="fr-FR"/>
          <w14:ligatures w14:val="none"/>
        </w:rPr>
        <w:t xml:space="preserve">e Gouverneur de la Banque de France, </w:t>
      </w:r>
      <w:r w:rsidR="00BE610F">
        <w:rPr>
          <w:rFonts w:ascii="Calibri" w:eastAsia="Times New Roman" w:hAnsi="Calibri" w:cs="Calibri"/>
          <w:color w:val="222222"/>
          <w:kern w:val="0"/>
          <w:shd w:val="clear" w:color="auto" w:fill="FFFFFF"/>
          <w:lang w:eastAsia="fr-FR"/>
          <w14:ligatures w14:val="none"/>
        </w:rPr>
        <w:t xml:space="preserve">François </w:t>
      </w:r>
      <w:r w:rsidR="00F50386">
        <w:rPr>
          <w:rFonts w:ascii="Calibri" w:eastAsia="Times New Roman" w:hAnsi="Calibri" w:cs="Calibri"/>
          <w:color w:val="222222"/>
          <w:kern w:val="0"/>
          <w:shd w:val="clear" w:color="auto" w:fill="FFFFFF"/>
          <w:lang w:eastAsia="fr-FR"/>
          <w14:ligatures w14:val="none"/>
        </w:rPr>
        <w:t>Villeroy</w:t>
      </w:r>
      <w:r>
        <w:rPr>
          <w:rFonts w:ascii="Calibri" w:eastAsia="Times New Roman" w:hAnsi="Calibri" w:cs="Calibri"/>
          <w:color w:val="222222"/>
          <w:kern w:val="0"/>
          <w:shd w:val="clear" w:color="auto" w:fill="FFFFFF"/>
          <w:lang w:eastAsia="fr-FR"/>
          <w14:ligatures w14:val="none"/>
        </w:rPr>
        <w:t xml:space="preserve"> de Galhau, a appelé de ses vœux</w:t>
      </w:r>
      <w:r w:rsidR="00F50386">
        <w:rPr>
          <w:rFonts w:ascii="Calibri" w:eastAsia="Times New Roman" w:hAnsi="Calibri" w:cs="Calibri"/>
          <w:color w:val="222222"/>
          <w:kern w:val="0"/>
          <w:shd w:val="clear" w:color="auto" w:fill="FFFFFF"/>
          <w:lang w:eastAsia="fr-FR"/>
          <w14:ligatures w14:val="none"/>
        </w:rPr>
        <w:t xml:space="preserve"> lors des Rencontres économiques d’Aix-en-Provence, </w:t>
      </w:r>
      <w:r w:rsidR="00BE610F">
        <w:rPr>
          <w:rFonts w:ascii="Calibri" w:eastAsia="Times New Roman" w:hAnsi="Calibri" w:cs="Calibri"/>
          <w:color w:val="222222"/>
          <w:kern w:val="0"/>
          <w:shd w:val="clear" w:color="auto" w:fill="FFFFFF"/>
          <w:lang w:eastAsia="fr-FR"/>
          <w14:ligatures w14:val="none"/>
        </w:rPr>
        <w:t xml:space="preserve">en </w:t>
      </w:r>
      <w:r w:rsidR="00F50386">
        <w:rPr>
          <w:rFonts w:ascii="Calibri" w:eastAsia="Times New Roman" w:hAnsi="Calibri" w:cs="Calibri"/>
          <w:color w:val="222222"/>
          <w:kern w:val="0"/>
          <w:shd w:val="clear" w:color="auto" w:fill="FFFFFF"/>
          <w:lang w:eastAsia="fr-FR"/>
          <w14:ligatures w14:val="none"/>
        </w:rPr>
        <w:t xml:space="preserve">soulignant </w:t>
      </w:r>
      <w:proofErr w:type="gramStart"/>
      <w:r w:rsidR="00BC6727">
        <w:rPr>
          <w:rFonts w:ascii="Calibri" w:eastAsia="Times New Roman" w:hAnsi="Calibri" w:cs="Calibri"/>
          <w:color w:val="222222"/>
          <w:kern w:val="0"/>
          <w:shd w:val="clear" w:color="auto" w:fill="FFFFFF"/>
          <w:lang w:eastAsia="fr-FR"/>
          <w14:ligatures w14:val="none"/>
        </w:rPr>
        <w:t xml:space="preserve">qu’ </w:t>
      </w:r>
      <w:r w:rsidR="00BC6727" w:rsidRPr="0014641A">
        <w:rPr>
          <w:rFonts w:ascii="Calibri" w:eastAsia="Times New Roman" w:hAnsi="Calibri" w:cs="Calibri"/>
          <w:color w:val="222222"/>
          <w:kern w:val="0"/>
          <w:shd w:val="clear" w:color="auto" w:fill="FFFFFF"/>
          <w:lang w:eastAsia="fr-FR"/>
          <w14:ligatures w14:val="none"/>
        </w:rPr>
        <w:t>«</w:t>
      </w:r>
      <w:proofErr w:type="gramEnd"/>
      <w:r w:rsidR="0014641A">
        <w:rPr>
          <w:rFonts w:ascii="Calibri" w:eastAsia="Times New Roman" w:hAnsi="Calibri" w:cs="Calibri"/>
          <w:i/>
          <w:iCs/>
          <w:color w:val="222222"/>
          <w:kern w:val="0"/>
          <w:shd w:val="clear" w:color="auto" w:fill="FFFFFF"/>
          <w:lang w:eastAsia="fr-FR"/>
          <w14:ligatures w14:val="none"/>
        </w:rPr>
        <w:t> </w:t>
      </w:r>
      <w:r w:rsidR="00F50386">
        <w:rPr>
          <w:rFonts w:ascii="Calibri" w:eastAsia="Times New Roman" w:hAnsi="Calibri" w:cs="Calibri"/>
          <w:i/>
          <w:iCs/>
          <w:color w:val="222222"/>
          <w:kern w:val="0"/>
          <w:shd w:val="clear" w:color="auto" w:fill="FFFFFF"/>
          <w:lang w:eastAsia="fr-FR"/>
          <w14:ligatures w14:val="none"/>
        </w:rPr>
        <w:t xml:space="preserve">il est </w:t>
      </w:r>
      <w:r w:rsidRPr="002D211C">
        <w:rPr>
          <w:rFonts w:ascii="Calibri" w:eastAsia="Times New Roman" w:hAnsi="Calibri" w:cs="Calibri"/>
          <w:i/>
          <w:iCs/>
          <w:color w:val="222222"/>
          <w:kern w:val="0"/>
          <w:shd w:val="clear" w:color="auto" w:fill="FFFFFF"/>
          <w:lang w:eastAsia="fr-FR"/>
          <w14:ligatures w14:val="none"/>
        </w:rPr>
        <w:t>essentiel que l’Europe préserve sa souveraineté monétaire, avec un euro numérique et une stratégie européenne des paiements</w:t>
      </w:r>
      <w:r w:rsidR="0014641A">
        <w:rPr>
          <w:rFonts w:ascii="Calibri" w:eastAsia="Times New Roman" w:hAnsi="Calibri" w:cs="Calibri"/>
          <w:i/>
          <w:iCs/>
          <w:color w:val="222222"/>
          <w:kern w:val="0"/>
          <w:shd w:val="clear" w:color="auto" w:fill="FFFFFF"/>
          <w:lang w:eastAsia="fr-FR"/>
          <w14:ligatures w14:val="none"/>
        </w:rPr>
        <w:t> »</w:t>
      </w:r>
      <w:r w:rsidRPr="002D211C">
        <w:rPr>
          <w:rFonts w:ascii="Calibri" w:eastAsia="Times New Roman" w:hAnsi="Calibri" w:cs="Calibri"/>
          <w:i/>
          <w:iCs/>
          <w:color w:val="222222"/>
          <w:kern w:val="0"/>
          <w:shd w:val="clear" w:color="auto" w:fill="FFFFFF"/>
          <w:lang w:eastAsia="fr-FR"/>
          <w14:ligatures w14:val="none"/>
        </w:rPr>
        <w:t>.</w:t>
      </w:r>
    </w:p>
    <w:p w14:paraId="7F14BAE3" w14:textId="1E0C3361" w:rsidR="00151C2D" w:rsidRPr="007266FC" w:rsidRDefault="00151C2D" w:rsidP="00151C2D">
      <w:pPr>
        <w:spacing w:after="0" w:line="276" w:lineRule="auto"/>
        <w:jc w:val="both"/>
        <w:rPr>
          <w:rFonts w:ascii="Calibri" w:eastAsia="Times New Roman" w:hAnsi="Calibri" w:cs="Calibri"/>
          <w:kern w:val="0"/>
          <w:lang w:eastAsia="fr-FR"/>
          <w14:ligatures w14:val="none"/>
        </w:rPr>
      </w:pPr>
    </w:p>
    <w:p w14:paraId="5952977D" w14:textId="77777777" w:rsidR="00151C2D" w:rsidRPr="007266FC" w:rsidRDefault="00151C2D" w:rsidP="00151C2D">
      <w:pPr>
        <w:shd w:val="clear" w:color="auto" w:fill="FFFFFF"/>
        <w:spacing w:after="0" w:line="276" w:lineRule="auto"/>
        <w:jc w:val="both"/>
        <w:rPr>
          <w:rFonts w:ascii="Calibri" w:eastAsia="Times New Roman" w:hAnsi="Calibri" w:cs="Calibri"/>
          <w:color w:val="222222"/>
          <w:kern w:val="0"/>
          <w:lang w:eastAsia="fr-FR"/>
          <w14:ligatures w14:val="none"/>
        </w:rPr>
      </w:pPr>
    </w:p>
    <w:p w14:paraId="4BAB433F" w14:textId="508A8E85" w:rsidR="007266FC" w:rsidRPr="007266FC" w:rsidRDefault="007266FC" w:rsidP="00151C2D">
      <w:pPr>
        <w:spacing w:after="0" w:line="276" w:lineRule="auto"/>
        <w:jc w:val="both"/>
        <w:rPr>
          <w:rFonts w:ascii="Calibri" w:hAnsi="Calibri" w:cs="Calibri"/>
        </w:rPr>
      </w:pPr>
    </w:p>
    <w:sectPr w:rsidR="007266FC" w:rsidRPr="007266FC">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A937" w14:textId="77777777" w:rsidR="002B2DA4" w:rsidRDefault="002B2DA4" w:rsidP="007266FC">
      <w:pPr>
        <w:spacing w:after="0" w:line="240" w:lineRule="auto"/>
      </w:pPr>
      <w:r>
        <w:separator/>
      </w:r>
    </w:p>
  </w:endnote>
  <w:endnote w:type="continuationSeparator" w:id="0">
    <w:p w14:paraId="1A05093C" w14:textId="77777777" w:rsidR="002B2DA4" w:rsidRDefault="002B2DA4" w:rsidP="0072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61755"/>
      <w:docPartObj>
        <w:docPartGallery w:val="Page Numbers (Bottom of Page)"/>
        <w:docPartUnique/>
      </w:docPartObj>
    </w:sdtPr>
    <w:sdtContent>
      <w:sdt>
        <w:sdtPr>
          <w:id w:val="-1769616900"/>
          <w:docPartObj>
            <w:docPartGallery w:val="Page Numbers (Top of Page)"/>
            <w:docPartUnique/>
          </w:docPartObj>
        </w:sdtPr>
        <w:sdtContent>
          <w:p w14:paraId="44154769" w14:textId="57762256" w:rsidR="007266FC" w:rsidRDefault="007266FC">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C5F591F" w14:textId="77777777" w:rsidR="007266FC" w:rsidRDefault="007266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52FA" w14:textId="77777777" w:rsidR="002B2DA4" w:rsidRDefault="002B2DA4" w:rsidP="007266FC">
      <w:pPr>
        <w:spacing w:after="0" w:line="240" w:lineRule="auto"/>
      </w:pPr>
      <w:r>
        <w:separator/>
      </w:r>
    </w:p>
  </w:footnote>
  <w:footnote w:type="continuationSeparator" w:id="0">
    <w:p w14:paraId="10CCE9E5" w14:textId="77777777" w:rsidR="002B2DA4" w:rsidRDefault="002B2DA4" w:rsidP="0072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4A03" w14:textId="1F78E404" w:rsidR="00FE6504" w:rsidRDefault="00FE6504">
    <w:pPr>
      <w:pStyle w:val="En-tte"/>
    </w:pPr>
    <w:r>
      <w:rPr>
        <w:noProof/>
      </w:rPr>
      <mc:AlternateContent>
        <mc:Choice Requires="wps">
          <w:drawing>
            <wp:anchor distT="0" distB="0" distL="0" distR="0" simplePos="0" relativeHeight="251659264" behindDoc="0" locked="0" layoutInCell="1" allowOverlap="1" wp14:anchorId="7BD02ABE" wp14:editId="5645D4FA">
              <wp:simplePos x="635" y="635"/>
              <wp:positionH relativeFrom="page">
                <wp:align>right</wp:align>
              </wp:positionH>
              <wp:positionV relativeFrom="page">
                <wp:align>top</wp:align>
              </wp:positionV>
              <wp:extent cx="512445" cy="370205"/>
              <wp:effectExtent l="0" t="0" r="0" b="10795"/>
              <wp:wrapNone/>
              <wp:docPr id="1031724349" name="Zone de texte 2"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2445" cy="370205"/>
                      </a:xfrm>
                      <a:prstGeom prst="rect">
                        <a:avLst/>
                      </a:prstGeom>
                      <a:noFill/>
                      <a:ln>
                        <a:noFill/>
                      </a:ln>
                    </wps:spPr>
                    <wps:txbx>
                      <w:txbxContent>
                        <w:p w14:paraId="5731BAC1" w14:textId="29D6721B"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BD02ABE" id="_x0000_t202" coordsize="21600,21600" o:spt="202" path="m,l,21600r21600,l21600,xe">
              <v:stroke joinstyle="miter"/>
              <v:path gradientshapeok="t" o:connecttype="rect"/>
            </v:shapetype>
            <v:shape id="Zone de texte 2" o:spid="_x0000_s1026" type="#_x0000_t202" alt="Privé" style="position:absolute;margin-left:-10.85pt;margin-top:0;width:40.3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" filled="f" stroked="f">
              <v:textbox style="mso-fit-shape-to-text:t" inset="0,15pt,20pt,0">
                <w:txbxContent>
                  <w:p w14:paraId="5731BAC1" w14:textId="29D6721B"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CB7C" w14:textId="6E8CFC0F" w:rsidR="00FE6504" w:rsidRDefault="00FE6504">
    <w:pPr>
      <w:pStyle w:val="En-tte"/>
    </w:pPr>
    <w:r>
      <w:rPr>
        <w:noProof/>
      </w:rPr>
      <mc:AlternateContent>
        <mc:Choice Requires="wps">
          <w:drawing>
            <wp:anchor distT="0" distB="0" distL="0" distR="0" simplePos="0" relativeHeight="251660288" behindDoc="0" locked="0" layoutInCell="1" allowOverlap="1" wp14:anchorId="31AEBC84" wp14:editId="2A23E892">
              <wp:simplePos x="901700" y="450850"/>
              <wp:positionH relativeFrom="page">
                <wp:align>right</wp:align>
              </wp:positionH>
              <wp:positionV relativeFrom="page">
                <wp:align>top</wp:align>
              </wp:positionV>
              <wp:extent cx="512445" cy="370205"/>
              <wp:effectExtent l="0" t="0" r="0" b="10795"/>
              <wp:wrapNone/>
              <wp:docPr id="1695313043" name="Zone de texte 3"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2445" cy="370205"/>
                      </a:xfrm>
                      <a:prstGeom prst="rect">
                        <a:avLst/>
                      </a:prstGeom>
                      <a:noFill/>
                      <a:ln>
                        <a:noFill/>
                      </a:ln>
                    </wps:spPr>
                    <wps:txbx>
                      <w:txbxContent>
                        <w:p w14:paraId="6065CECB" w14:textId="3CBB22B4"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1AEBC84" id="_x0000_t202" coordsize="21600,21600" o:spt="202" path="m,l,21600r21600,l21600,xe">
              <v:stroke joinstyle="miter"/>
              <v:path gradientshapeok="t" o:connecttype="rect"/>
            </v:shapetype>
            <v:shape id="Zone de texte 3" o:spid="_x0000_s1027" type="#_x0000_t202" alt="Privé" style="position:absolute;margin-left:-10.85pt;margin-top:0;width:40.3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" filled="f" stroked="f">
              <v:textbox style="mso-fit-shape-to-text:t" inset="0,15pt,20pt,0">
                <w:txbxContent>
                  <w:p w14:paraId="6065CECB" w14:textId="3CBB22B4"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019B" w14:textId="1E017CAF" w:rsidR="00FE6504" w:rsidRDefault="00FE6504">
    <w:pPr>
      <w:pStyle w:val="En-tte"/>
    </w:pPr>
    <w:r>
      <w:rPr>
        <w:noProof/>
      </w:rPr>
      <mc:AlternateContent>
        <mc:Choice Requires="wps">
          <w:drawing>
            <wp:anchor distT="0" distB="0" distL="0" distR="0" simplePos="0" relativeHeight="251658240" behindDoc="0" locked="0" layoutInCell="1" allowOverlap="1" wp14:anchorId="3A190CAF" wp14:editId="799D8CB3">
              <wp:simplePos x="635" y="635"/>
              <wp:positionH relativeFrom="page">
                <wp:align>right</wp:align>
              </wp:positionH>
              <wp:positionV relativeFrom="page">
                <wp:align>top</wp:align>
              </wp:positionV>
              <wp:extent cx="512445" cy="370205"/>
              <wp:effectExtent l="0" t="0" r="0" b="10795"/>
              <wp:wrapNone/>
              <wp:docPr id="878771095" name="Zone de texte 1" descr="Priv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2445" cy="370205"/>
                      </a:xfrm>
                      <a:prstGeom prst="rect">
                        <a:avLst/>
                      </a:prstGeom>
                      <a:noFill/>
                      <a:ln>
                        <a:noFill/>
                      </a:ln>
                    </wps:spPr>
                    <wps:txbx>
                      <w:txbxContent>
                        <w:p w14:paraId="3D0D560E" w14:textId="43AB27DC"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A190CAF" id="_x0000_t202" coordsize="21600,21600" o:spt="202" path="m,l,21600r21600,l21600,xe">
              <v:stroke joinstyle="miter"/>
              <v:path gradientshapeok="t" o:connecttype="rect"/>
            </v:shapetype>
            <v:shape id="Zone de texte 1" o:spid="_x0000_s1028" type="#_x0000_t202" alt="Privé" style="position:absolute;margin-left:-10.85pt;margin-top:0;width:40.3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" filled="f" stroked="f">
              <v:textbox style="mso-fit-shape-to-text:t" inset="0,15pt,20pt,0">
                <w:txbxContent>
                  <w:p w14:paraId="3D0D560E" w14:textId="43AB27DC" w:rsidR="00FE6504" w:rsidRPr="00FE6504" w:rsidRDefault="00FE6504" w:rsidP="00FE6504">
                    <w:pPr>
                      <w:spacing w:after="0"/>
                      <w:rPr>
                        <w:rFonts w:ascii="Calibri" w:eastAsia="Calibri" w:hAnsi="Calibri" w:cs="Calibri"/>
                        <w:noProof/>
                        <w:color w:val="000000"/>
                        <w:sz w:val="20"/>
                        <w:szCs w:val="20"/>
                      </w:rPr>
                    </w:pPr>
                    <w:r w:rsidRPr="00FE6504">
                      <w:rPr>
                        <w:rFonts w:ascii="Calibri" w:eastAsia="Calibri" w:hAnsi="Calibri" w:cs="Calibri"/>
                        <w:noProof/>
                        <w:color w:val="000000"/>
                        <w:sz w:val="20"/>
                        <w:szCs w:val="20"/>
                      </w:rPr>
                      <w:t>Privé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FC3"/>
    <w:multiLevelType w:val="hybridMultilevel"/>
    <w:tmpl w:val="2A508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061E1A"/>
    <w:multiLevelType w:val="hybridMultilevel"/>
    <w:tmpl w:val="2B9A21AA"/>
    <w:lvl w:ilvl="0" w:tplc="76DC59D8">
      <w:start w:val="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18A2F8A"/>
    <w:multiLevelType w:val="hybridMultilevel"/>
    <w:tmpl w:val="18A60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C74572"/>
    <w:multiLevelType w:val="hybridMultilevel"/>
    <w:tmpl w:val="8BD847D8"/>
    <w:lvl w:ilvl="0" w:tplc="B7107D7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175339">
    <w:abstractNumId w:val="2"/>
  </w:num>
  <w:num w:numId="2" w16cid:durableId="2045061898">
    <w:abstractNumId w:val="3"/>
  </w:num>
  <w:num w:numId="3" w16cid:durableId="1649896159">
    <w:abstractNumId w:val="0"/>
  </w:num>
  <w:num w:numId="4" w16cid:durableId="168816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FC"/>
    <w:rsid w:val="00005244"/>
    <w:rsid w:val="00056838"/>
    <w:rsid w:val="000C240C"/>
    <w:rsid w:val="000E5C4C"/>
    <w:rsid w:val="0014641A"/>
    <w:rsid w:val="00151C2D"/>
    <w:rsid w:val="00200329"/>
    <w:rsid w:val="00271CD4"/>
    <w:rsid w:val="002B2DA4"/>
    <w:rsid w:val="002B5390"/>
    <w:rsid w:val="002C3779"/>
    <w:rsid w:val="002D211C"/>
    <w:rsid w:val="003D5FB2"/>
    <w:rsid w:val="00445F81"/>
    <w:rsid w:val="004574D4"/>
    <w:rsid w:val="004A13B3"/>
    <w:rsid w:val="00546378"/>
    <w:rsid w:val="00570843"/>
    <w:rsid w:val="005B7F99"/>
    <w:rsid w:val="005E2C4C"/>
    <w:rsid w:val="005E7EEB"/>
    <w:rsid w:val="00603DE9"/>
    <w:rsid w:val="006B4C34"/>
    <w:rsid w:val="007266FC"/>
    <w:rsid w:val="00784E77"/>
    <w:rsid w:val="007D7E1F"/>
    <w:rsid w:val="00946CA1"/>
    <w:rsid w:val="00952888"/>
    <w:rsid w:val="009745A4"/>
    <w:rsid w:val="009E23C1"/>
    <w:rsid w:val="00A02F45"/>
    <w:rsid w:val="00A27AAD"/>
    <w:rsid w:val="00A3320F"/>
    <w:rsid w:val="00AB459A"/>
    <w:rsid w:val="00AE4CE6"/>
    <w:rsid w:val="00AF3906"/>
    <w:rsid w:val="00BC4DE4"/>
    <w:rsid w:val="00BC6727"/>
    <w:rsid w:val="00BE610F"/>
    <w:rsid w:val="00C451F9"/>
    <w:rsid w:val="00C6068C"/>
    <w:rsid w:val="00C817F5"/>
    <w:rsid w:val="00CB0AE0"/>
    <w:rsid w:val="00CB64B5"/>
    <w:rsid w:val="00D24983"/>
    <w:rsid w:val="00D33E31"/>
    <w:rsid w:val="00D53E6C"/>
    <w:rsid w:val="00D60834"/>
    <w:rsid w:val="00D71954"/>
    <w:rsid w:val="00D81FF7"/>
    <w:rsid w:val="00D87C81"/>
    <w:rsid w:val="00DA0420"/>
    <w:rsid w:val="00E44A84"/>
    <w:rsid w:val="00E47F3B"/>
    <w:rsid w:val="00F0370B"/>
    <w:rsid w:val="00F15587"/>
    <w:rsid w:val="00F424C6"/>
    <w:rsid w:val="00F50386"/>
    <w:rsid w:val="00F778D2"/>
    <w:rsid w:val="00FE6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51C0"/>
  <w15:chartTrackingRefBased/>
  <w15:docId w15:val="{6EE6E982-0EAA-4223-B98E-81EF5FED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6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26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266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266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266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266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66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66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66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66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266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266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266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266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266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66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66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66FC"/>
    <w:rPr>
      <w:rFonts w:eastAsiaTheme="majorEastAsia" w:cstheme="majorBidi"/>
      <w:color w:val="272727" w:themeColor="text1" w:themeTint="D8"/>
    </w:rPr>
  </w:style>
  <w:style w:type="paragraph" w:styleId="Titre">
    <w:name w:val="Title"/>
    <w:basedOn w:val="Normal"/>
    <w:next w:val="Normal"/>
    <w:link w:val="TitreCar"/>
    <w:uiPriority w:val="10"/>
    <w:qFormat/>
    <w:rsid w:val="0072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66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66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66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66FC"/>
    <w:pPr>
      <w:spacing w:before="160"/>
      <w:jc w:val="center"/>
    </w:pPr>
    <w:rPr>
      <w:i/>
      <w:iCs/>
      <w:color w:val="404040" w:themeColor="text1" w:themeTint="BF"/>
    </w:rPr>
  </w:style>
  <w:style w:type="character" w:customStyle="1" w:styleId="CitationCar">
    <w:name w:val="Citation Car"/>
    <w:basedOn w:val="Policepardfaut"/>
    <w:link w:val="Citation"/>
    <w:uiPriority w:val="29"/>
    <w:rsid w:val="007266FC"/>
    <w:rPr>
      <w:i/>
      <w:iCs/>
      <w:color w:val="404040" w:themeColor="text1" w:themeTint="BF"/>
    </w:rPr>
  </w:style>
  <w:style w:type="paragraph" w:styleId="Paragraphedeliste">
    <w:name w:val="List Paragraph"/>
    <w:basedOn w:val="Normal"/>
    <w:uiPriority w:val="34"/>
    <w:qFormat/>
    <w:rsid w:val="007266FC"/>
    <w:pPr>
      <w:ind w:left="720"/>
      <w:contextualSpacing/>
    </w:pPr>
  </w:style>
  <w:style w:type="character" w:styleId="Accentuationintense">
    <w:name w:val="Intense Emphasis"/>
    <w:basedOn w:val="Policepardfaut"/>
    <w:uiPriority w:val="21"/>
    <w:qFormat/>
    <w:rsid w:val="007266FC"/>
    <w:rPr>
      <w:i/>
      <w:iCs/>
      <w:color w:val="0F4761" w:themeColor="accent1" w:themeShade="BF"/>
    </w:rPr>
  </w:style>
  <w:style w:type="paragraph" w:styleId="Citationintense">
    <w:name w:val="Intense Quote"/>
    <w:basedOn w:val="Normal"/>
    <w:next w:val="Normal"/>
    <w:link w:val="CitationintenseCar"/>
    <w:uiPriority w:val="30"/>
    <w:qFormat/>
    <w:rsid w:val="00726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266FC"/>
    <w:rPr>
      <w:i/>
      <w:iCs/>
      <w:color w:val="0F4761" w:themeColor="accent1" w:themeShade="BF"/>
    </w:rPr>
  </w:style>
  <w:style w:type="character" w:styleId="Rfrenceintense">
    <w:name w:val="Intense Reference"/>
    <w:basedOn w:val="Policepardfaut"/>
    <w:uiPriority w:val="32"/>
    <w:qFormat/>
    <w:rsid w:val="007266FC"/>
    <w:rPr>
      <w:b/>
      <w:bCs/>
      <w:smallCaps/>
      <w:color w:val="0F4761" w:themeColor="accent1" w:themeShade="BF"/>
      <w:spacing w:val="5"/>
    </w:rPr>
  </w:style>
  <w:style w:type="paragraph" w:styleId="En-tte">
    <w:name w:val="header"/>
    <w:basedOn w:val="Normal"/>
    <w:link w:val="En-tteCar"/>
    <w:uiPriority w:val="99"/>
    <w:unhideWhenUsed/>
    <w:rsid w:val="007266FC"/>
    <w:pPr>
      <w:tabs>
        <w:tab w:val="center" w:pos="4536"/>
        <w:tab w:val="right" w:pos="9072"/>
      </w:tabs>
      <w:spacing w:after="0" w:line="240" w:lineRule="auto"/>
    </w:pPr>
  </w:style>
  <w:style w:type="character" w:customStyle="1" w:styleId="En-tteCar">
    <w:name w:val="En-tête Car"/>
    <w:basedOn w:val="Policepardfaut"/>
    <w:link w:val="En-tte"/>
    <w:uiPriority w:val="99"/>
    <w:rsid w:val="007266FC"/>
  </w:style>
  <w:style w:type="paragraph" w:styleId="Pieddepage">
    <w:name w:val="footer"/>
    <w:basedOn w:val="Normal"/>
    <w:link w:val="PieddepageCar"/>
    <w:uiPriority w:val="99"/>
    <w:unhideWhenUsed/>
    <w:rsid w:val="00726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6FC"/>
  </w:style>
  <w:style w:type="paragraph" w:styleId="Rvision">
    <w:name w:val="Revision"/>
    <w:hidden/>
    <w:uiPriority w:val="99"/>
    <w:semiHidden/>
    <w:rsid w:val="007266FC"/>
    <w:pPr>
      <w:spacing w:after="0" w:line="240" w:lineRule="auto"/>
    </w:pPr>
  </w:style>
  <w:style w:type="character" w:styleId="Marquedecommentaire">
    <w:name w:val="annotation reference"/>
    <w:basedOn w:val="Policepardfaut"/>
    <w:uiPriority w:val="99"/>
    <w:semiHidden/>
    <w:unhideWhenUsed/>
    <w:rsid w:val="00C6068C"/>
    <w:rPr>
      <w:sz w:val="16"/>
      <w:szCs w:val="16"/>
    </w:rPr>
  </w:style>
  <w:style w:type="paragraph" w:styleId="Commentaire">
    <w:name w:val="annotation text"/>
    <w:basedOn w:val="Normal"/>
    <w:link w:val="CommentaireCar"/>
    <w:uiPriority w:val="99"/>
    <w:unhideWhenUsed/>
    <w:rsid w:val="00C6068C"/>
    <w:pPr>
      <w:spacing w:line="240" w:lineRule="auto"/>
    </w:pPr>
    <w:rPr>
      <w:sz w:val="20"/>
      <w:szCs w:val="20"/>
    </w:rPr>
  </w:style>
  <w:style w:type="character" w:customStyle="1" w:styleId="CommentaireCar">
    <w:name w:val="Commentaire Car"/>
    <w:basedOn w:val="Policepardfaut"/>
    <w:link w:val="Commentaire"/>
    <w:uiPriority w:val="99"/>
    <w:rsid w:val="00C6068C"/>
    <w:rPr>
      <w:sz w:val="20"/>
      <w:szCs w:val="20"/>
    </w:rPr>
  </w:style>
  <w:style w:type="paragraph" w:styleId="Objetducommentaire">
    <w:name w:val="annotation subject"/>
    <w:basedOn w:val="Commentaire"/>
    <w:next w:val="Commentaire"/>
    <w:link w:val="ObjetducommentaireCar"/>
    <w:uiPriority w:val="99"/>
    <w:semiHidden/>
    <w:unhideWhenUsed/>
    <w:rsid w:val="00C6068C"/>
    <w:rPr>
      <w:b/>
      <w:bCs/>
    </w:rPr>
  </w:style>
  <w:style w:type="character" w:customStyle="1" w:styleId="ObjetducommentaireCar">
    <w:name w:val="Objet du commentaire Car"/>
    <w:basedOn w:val="CommentaireCar"/>
    <w:link w:val="Objetducommentaire"/>
    <w:uiPriority w:val="99"/>
    <w:semiHidden/>
    <w:rsid w:val="00C6068C"/>
    <w:rPr>
      <w:b/>
      <w:bCs/>
      <w:sz w:val="20"/>
      <w:szCs w:val="20"/>
    </w:rPr>
  </w:style>
  <w:style w:type="character" w:styleId="Lienhypertexte">
    <w:name w:val="Hyperlink"/>
    <w:basedOn w:val="Policepardfaut"/>
    <w:uiPriority w:val="99"/>
    <w:unhideWhenUsed/>
    <w:rsid w:val="00D71954"/>
    <w:rPr>
      <w:color w:val="467886" w:themeColor="hyperlink"/>
      <w:u w:val="single"/>
    </w:rPr>
  </w:style>
  <w:style w:type="character" w:styleId="Mentionnonrsolue">
    <w:name w:val="Unresolved Mention"/>
    <w:basedOn w:val="Policepardfaut"/>
    <w:uiPriority w:val="99"/>
    <w:semiHidden/>
    <w:unhideWhenUsed/>
    <w:rsid w:val="00D71954"/>
    <w:rPr>
      <w:color w:val="605E5C"/>
      <w:shd w:val="clear" w:color="auto" w:fill="E1DFDD"/>
    </w:rPr>
  </w:style>
  <w:style w:type="paragraph" w:styleId="NormalWeb">
    <w:name w:val="Normal (Web)"/>
    <w:basedOn w:val="Normal"/>
    <w:uiPriority w:val="99"/>
    <w:semiHidden/>
    <w:unhideWhenUsed/>
    <w:rsid w:val="002D21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3579">
      <w:bodyDiv w:val="1"/>
      <w:marLeft w:val="0"/>
      <w:marRight w:val="0"/>
      <w:marTop w:val="0"/>
      <w:marBottom w:val="0"/>
      <w:divBdr>
        <w:top w:val="none" w:sz="0" w:space="0" w:color="auto"/>
        <w:left w:val="none" w:sz="0" w:space="0" w:color="auto"/>
        <w:bottom w:val="none" w:sz="0" w:space="0" w:color="auto"/>
        <w:right w:val="none" w:sz="0" w:space="0" w:color="auto"/>
      </w:divBdr>
      <w:divsChild>
        <w:div w:id="1971936787">
          <w:marLeft w:val="0"/>
          <w:marRight w:val="0"/>
          <w:marTop w:val="0"/>
          <w:marBottom w:val="0"/>
          <w:divBdr>
            <w:top w:val="none" w:sz="0" w:space="0" w:color="auto"/>
            <w:left w:val="none" w:sz="0" w:space="0" w:color="auto"/>
            <w:bottom w:val="none" w:sz="0" w:space="0" w:color="auto"/>
            <w:right w:val="none" w:sz="0" w:space="0" w:color="auto"/>
          </w:divBdr>
        </w:div>
      </w:divsChild>
    </w:div>
    <w:div w:id="688918417">
      <w:bodyDiv w:val="1"/>
      <w:marLeft w:val="0"/>
      <w:marRight w:val="0"/>
      <w:marTop w:val="0"/>
      <w:marBottom w:val="0"/>
      <w:divBdr>
        <w:top w:val="none" w:sz="0" w:space="0" w:color="auto"/>
        <w:left w:val="none" w:sz="0" w:space="0" w:color="auto"/>
        <w:bottom w:val="none" w:sz="0" w:space="0" w:color="auto"/>
        <w:right w:val="none" w:sz="0" w:space="0" w:color="auto"/>
      </w:divBdr>
    </w:div>
    <w:div w:id="732391510">
      <w:bodyDiv w:val="1"/>
      <w:marLeft w:val="0"/>
      <w:marRight w:val="0"/>
      <w:marTop w:val="0"/>
      <w:marBottom w:val="0"/>
      <w:divBdr>
        <w:top w:val="none" w:sz="0" w:space="0" w:color="auto"/>
        <w:left w:val="none" w:sz="0" w:space="0" w:color="auto"/>
        <w:bottom w:val="none" w:sz="0" w:space="0" w:color="auto"/>
        <w:right w:val="none" w:sz="0" w:space="0" w:color="auto"/>
      </w:divBdr>
    </w:div>
    <w:div w:id="873811146">
      <w:bodyDiv w:val="1"/>
      <w:marLeft w:val="0"/>
      <w:marRight w:val="0"/>
      <w:marTop w:val="0"/>
      <w:marBottom w:val="0"/>
      <w:divBdr>
        <w:top w:val="none" w:sz="0" w:space="0" w:color="auto"/>
        <w:left w:val="none" w:sz="0" w:space="0" w:color="auto"/>
        <w:bottom w:val="none" w:sz="0" w:space="0" w:color="auto"/>
        <w:right w:val="none" w:sz="0" w:space="0" w:color="auto"/>
      </w:divBdr>
    </w:div>
    <w:div w:id="20348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2949</Words>
  <Characters>15828</Characters>
  <Application>Microsoft Office Word</Application>
  <DocSecurity>0</DocSecurity>
  <Lines>277</Lines>
  <Paragraphs>55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SEZE Nicolas (SG)</dc:creator>
  <cp:keywords/>
  <dc:description/>
  <cp:lastModifiedBy>DE SEZE Nicolas (SG)</cp:lastModifiedBy>
  <cp:revision>2</cp:revision>
  <dcterms:created xsi:type="dcterms:W3CDTF">2025-07-08T10:25:00Z</dcterms:created>
  <dcterms:modified xsi:type="dcterms:W3CDTF">2025-07-08T10:25:00Z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3460fb97,3d7edd3d,650c6c93</vt:lpwstr>
  </property>
  <property fmtid="{D5CDD505-2E9C-101B-9397-08002B2CF9AE}" pid="3" name="ClassificationContentMarkingHeaderFontProps">
    <vt:lpwstr>#000000,10,Calibri</vt:lpwstr>
  </property>
  <property fmtid="{D5CDD505-2E9C-101B-9397-08002B2CF9AE}" pid="4" name="ClassificationContentMarkingHeaderText">
    <vt:lpwstr>Privé</vt:lpwstr>
  </property>
  <property fmtid="{D5CDD505-2E9C-101B-9397-08002B2CF9AE}" pid="5" name="MSIP_Label_22cf00ad-b48b-445d-aa9f-cb2bc225f541_Enabled">
    <vt:lpwstr>true</vt:lpwstr>
  </property>
  <property fmtid="{D5CDD505-2E9C-101B-9397-08002B2CF9AE}" pid="6" name="MSIP_Label_22cf00ad-b48b-445d-aa9f-cb2bc225f541_SetDate">
    <vt:lpwstr>2025-07-07T08:05:37Z</vt:lpwstr>
  </property>
  <property fmtid="{D5CDD505-2E9C-101B-9397-08002B2CF9AE}" pid="7" name="MSIP_Label_22cf00ad-b48b-445d-aa9f-cb2bc225f541_Method">
    <vt:lpwstr>Privileged</vt:lpwstr>
  </property>
  <property fmtid="{D5CDD505-2E9C-101B-9397-08002B2CF9AE}" pid="8" name="MSIP_Label_22cf00ad-b48b-445d-aa9f-cb2bc225f541_Name">
    <vt:lpwstr>Privé</vt:lpwstr>
  </property>
  <property fmtid="{D5CDD505-2E9C-101B-9397-08002B2CF9AE}" pid="9" name="MSIP_Label_22cf00ad-b48b-445d-aa9f-cb2bc225f541_SiteId">
    <vt:lpwstr>e6599448-62a0-418e-8930-d00d8d5682c2</vt:lpwstr>
  </property>
  <property fmtid="{D5CDD505-2E9C-101B-9397-08002B2CF9AE}" pid="10" name="MSIP_Label_22cf00ad-b48b-445d-aa9f-cb2bc225f541_ActionId">
    <vt:lpwstr>fe3a49c4-63b1-4010-bb3a-b87310f83856</vt:lpwstr>
  </property>
  <property fmtid="{D5CDD505-2E9C-101B-9397-08002B2CF9AE}" pid="11" name="MSIP_Label_22cf00ad-b48b-445d-aa9f-cb2bc225f541_ContentBits">
    <vt:lpwstr>1</vt:lpwstr>
  </property>
</Properties>
</file>